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069B4">
      <w:pPr>
        <w:widowControl/>
        <w:spacing w:line="580" w:lineRule="exact"/>
        <w:jc w:val="left"/>
        <w:rPr>
          <w:rFonts w:ascii="方正黑体_GBK" w:eastAsia="方正黑体_GBK"/>
          <w:kern w:val="0"/>
          <w:szCs w:val="32"/>
        </w:rPr>
      </w:pPr>
      <w:r>
        <w:rPr>
          <w:rFonts w:ascii="方正黑体_GBK" w:eastAsia="方正黑体_GBK"/>
          <w:kern w:val="0"/>
          <w:szCs w:val="32"/>
        </w:rPr>
        <w:t>附件2</w:t>
      </w:r>
    </w:p>
    <w:p w14:paraId="5A4B0AFC">
      <w:pPr>
        <w:spacing w:before="116" w:beforeLines="20" w:after="116" w:afterLines="20" w:line="700" w:lineRule="exact"/>
        <w:jc w:val="center"/>
        <w:outlineLvl w:val="0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2026年省体商融合服务消费创新场景申报表</w:t>
      </w:r>
    </w:p>
    <w:tbl>
      <w:tblPr>
        <w:tblStyle w:val="2"/>
        <w:tblW w:w="9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724"/>
        <w:gridCol w:w="624"/>
        <w:gridCol w:w="789"/>
        <w:gridCol w:w="1708"/>
        <w:gridCol w:w="625"/>
        <w:gridCol w:w="1874"/>
      </w:tblGrid>
      <w:tr w14:paraId="6DEB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BF1515F">
            <w:pPr>
              <w:spacing w:line="320" w:lineRule="exact"/>
              <w:jc w:val="center"/>
              <w:rPr>
                <w:rFonts w:hint="eastAsia" w:ascii="方正黑体_GBK" w:hAnsi="黑体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场景名称</w:t>
            </w:r>
          </w:p>
        </w:tc>
        <w:tc>
          <w:tcPr>
            <w:tcW w:w="7344" w:type="dxa"/>
            <w:gridSpan w:val="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3CB6B99">
            <w:pPr>
              <w:spacing w:line="32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 w14:paraId="0FC5C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17" w:type="dxa"/>
            <w:tcBorders>
              <w:left w:val="single" w:color="auto" w:sz="4" w:space="0"/>
            </w:tcBorders>
            <w:vAlign w:val="center"/>
          </w:tcPr>
          <w:p w14:paraId="058D0134">
            <w:pPr>
              <w:spacing w:line="320" w:lineRule="exact"/>
              <w:jc w:val="center"/>
              <w:rPr>
                <w:rFonts w:hint="eastAsia" w:ascii="方正黑体_GBK" w:hAnsi="黑体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场景方向</w:t>
            </w:r>
          </w:p>
        </w:tc>
        <w:tc>
          <w:tcPr>
            <w:tcW w:w="7344" w:type="dxa"/>
            <w:gridSpan w:val="6"/>
            <w:tcBorders>
              <w:right w:val="single" w:color="auto" w:sz="4" w:space="0"/>
            </w:tcBorders>
            <w:vAlign w:val="center"/>
          </w:tcPr>
          <w:p w14:paraId="0D73CC16">
            <w:pPr>
              <w:widowControl/>
              <w:spacing w:line="440" w:lineRule="exact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sym w:font="Wingdings" w:char="00A8"/>
            </w: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 xml:space="preserve">空间融合改造类  </w:t>
            </w: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sym w:font="Wingdings" w:char="00A8"/>
            </w: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业态联动创新类</w:t>
            </w:r>
          </w:p>
          <w:p w14:paraId="2E691134">
            <w:pPr>
              <w:widowControl/>
              <w:spacing w:line="440" w:lineRule="exact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sym w:font="Wingdings" w:char="00A8"/>
            </w: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 xml:space="preserve">品牌联名推广类 </w:t>
            </w:r>
          </w:p>
        </w:tc>
      </w:tr>
      <w:tr w14:paraId="2D1DC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17" w:type="dxa"/>
            <w:tcBorders>
              <w:left w:val="single" w:color="auto" w:sz="4" w:space="0"/>
            </w:tcBorders>
            <w:vAlign w:val="center"/>
          </w:tcPr>
          <w:p w14:paraId="327C0B13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实施地点</w:t>
            </w:r>
          </w:p>
        </w:tc>
        <w:tc>
          <w:tcPr>
            <w:tcW w:w="7344" w:type="dxa"/>
            <w:gridSpan w:val="6"/>
            <w:tcBorders>
              <w:right w:val="single" w:color="auto" w:sz="4" w:space="0"/>
            </w:tcBorders>
            <w:vAlign w:val="center"/>
          </w:tcPr>
          <w:p w14:paraId="5BC1992A">
            <w:pPr>
              <w:spacing w:line="320" w:lineRule="exact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</w:tr>
      <w:tr w14:paraId="21A56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261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ACB4EA">
            <w:pPr>
              <w:spacing w:line="32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申报单位</w:t>
            </w:r>
          </w:p>
        </w:tc>
      </w:tr>
      <w:tr w14:paraId="0F479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17" w:type="dxa"/>
            <w:tcBorders>
              <w:left w:val="single" w:color="auto" w:sz="4" w:space="0"/>
            </w:tcBorders>
            <w:vAlign w:val="center"/>
          </w:tcPr>
          <w:p w14:paraId="60A5EBC8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单位名称</w:t>
            </w:r>
          </w:p>
        </w:tc>
        <w:tc>
          <w:tcPr>
            <w:tcW w:w="7344" w:type="dxa"/>
            <w:gridSpan w:val="6"/>
            <w:tcBorders>
              <w:right w:val="single" w:color="auto" w:sz="4" w:space="0"/>
            </w:tcBorders>
            <w:vAlign w:val="center"/>
          </w:tcPr>
          <w:p w14:paraId="58535097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</w:tr>
      <w:tr w14:paraId="7BD28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17" w:type="dxa"/>
            <w:tcBorders>
              <w:left w:val="single" w:color="auto" w:sz="4" w:space="0"/>
            </w:tcBorders>
            <w:vAlign w:val="center"/>
          </w:tcPr>
          <w:p w14:paraId="4797D537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单位性质</w:t>
            </w:r>
          </w:p>
        </w:tc>
        <w:tc>
          <w:tcPr>
            <w:tcW w:w="7344" w:type="dxa"/>
            <w:gridSpan w:val="6"/>
            <w:tcBorders>
              <w:right w:val="single" w:color="auto" w:sz="4" w:space="0"/>
            </w:tcBorders>
            <w:vAlign w:val="center"/>
          </w:tcPr>
          <w:p w14:paraId="26DB6F3B">
            <w:pPr>
              <w:widowControl/>
              <w:spacing w:line="400" w:lineRule="exact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□企业   □事业单位   □民办非企业</w:t>
            </w:r>
          </w:p>
          <w:p w14:paraId="4B46F284">
            <w:pPr>
              <w:widowControl/>
              <w:spacing w:line="400" w:lineRule="exact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□社会团体     □其他（说明：         ）</w:t>
            </w:r>
          </w:p>
        </w:tc>
      </w:tr>
      <w:tr w14:paraId="40DF9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1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5C88DBF">
            <w:pPr>
              <w:spacing w:line="320" w:lineRule="exact"/>
              <w:jc w:val="center"/>
              <w:rPr>
                <w:rFonts w:hint="eastAsia" w:ascii="方正黑体_GBK" w:hAnsi="黑体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所在地</w:t>
            </w:r>
          </w:p>
        </w:tc>
        <w:tc>
          <w:tcPr>
            <w:tcW w:w="7344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9F2C0EA">
            <w:pPr>
              <w:spacing w:line="320" w:lineRule="exact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市</w:t>
            </w:r>
            <w:r>
              <w:rPr>
                <w:rFonts w:hint="eastAsia" w:ascii="方正黑体_GBK" w:eastAsia="方正黑体_GBK" w:cs="方正黑体_GBK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 xml:space="preserve">县（市、区）          </w:t>
            </w:r>
          </w:p>
        </w:tc>
      </w:tr>
      <w:tr w14:paraId="19A4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660FB">
            <w:pPr>
              <w:spacing w:line="32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统一社会</w:t>
            </w:r>
          </w:p>
          <w:p w14:paraId="47636E7A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信用代码</w:t>
            </w:r>
          </w:p>
        </w:tc>
        <w:tc>
          <w:tcPr>
            <w:tcW w:w="7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20A5F">
            <w:pPr>
              <w:spacing w:line="320" w:lineRule="exact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</w:tr>
      <w:tr w14:paraId="57E2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9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AAE2E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联 系 人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91717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姓  名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7BB47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85840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职  务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E77B4">
            <w:pPr>
              <w:spacing w:line="320" w:lineRule="exact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</w:tr>
      <w:tr w14:paraId="25371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6B39D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55896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手机号</w:t>
            </w:r>
          </w:p>
        </w:tc>
        <w:tc>
          <w:tcPr>
            <w:tcW w:w="5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4686E">
            <w:pPr>
              <w:spacing w:line="320" w:lineRule="exact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</w:tr>
      <w:tr w14:paraId="3C070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F599C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申报单位</w:t>
            </w:r>
          </w:p>
          <w:p w14:paraId="724D9D4C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简介</w:t>
            </w:r>
          </w:p>
        </w:tc>
        <w:tc>
          <w:tcPr>
            <w:tcW w:w="7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84E78">
            <w:pPr>
              <w:spacing w:line="320" w:lineRule="exact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napToGrid w:val="0"/>
                <w:kern w:val="0"/>
                <w:sz w:val="24"/>
                <w:szCs w:val="24"/>
              </w:rPr>
              <w:t>（简要说明单位主营业务及基本情况，400字左右）</w:t>
            </w:r>
          </w:p>
        </w:tc>
      </w:tr>
      <w:tr w14:paraId="02B0B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91FE2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场景投入</w:t>
            </w:r>
          </w:p>
          <w:p w14:paraId="75A7C635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运营时间</w:t>
            </w:r>
          </w:p>
        </w:tc>
        <w:tc>
          <w:tcPr>
            <w:tcW w:w="7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BCD53">
            <w:pPr>
              <w:spacing w:line="320" w:lineRule="exact"/>
              <w:rPr>
                <w:rFonts w:ascii="方正黑体_GBK" w:eastAsia="方正黑体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napToGrid w:val="0"/>
                <w:kern w:val="0"/>
                <w:sz w:val="24"/>
                <w:szCs w:val="24"/>
              </w:rPr>
              <w:t xml:space="preserve">    年    月   日</w:t>
            </w:r>
          </w:p>
        </w:tc>
      </w:tr>
      <w:tr w14:paraId="5F061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FDE13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场景年度体育</w:t>
            </w:r>
          </w:p>
          <w:p w14:paraId="513E2711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消费直接收入</w:t>
            </w:r>
          </w:p>
          <w:p w14:paraId="586D99B5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（万元）</w:t>
            </w:r>
          </w:p>
        </w:tc>
        <w:tc>
          <w:tcPr>
            <w:tcW w:w="2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EA01F">
            <w:pPr>
              <w:spacing w:line="320" w:lineRule="exact"/>
              <w:rPr>
                <w:rFonts w:ascii="方正黑体_GBK" w:eastAsia="方正黑体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1D0A0">
            <w:pPr>
              <w:spacing w:line="320" w:lineRule="exact"/>
              <w:rPr>
                <w:rFonts w:ascii="方正黑体_GBK" w:eastAsia="方正黑体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场景年度带动关联消费规模（万元）</w:t>
            </w:r>
          </w:p>
        </w:tc>
        <w:tc>
          <w:tcPr>
            <w:tcW w:w="2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D84A3">
            <w:pPr>
              <w:spacing w:line="320" w:lineRule="exact"/>
              <w:rPr>
                <w:rFonts w:ascii="方正黑体_GBK" w:eastAsia="方正黑体_GBK"/>
                <w:snapToGrid w:val="0"/>
                <w:kern w:val="0"/>
                <w:sz w:val="24"/>
                <w:szCs w:val="24"/>
              </w:rPr>
            </w:pPr>
          </w:p>
        </w:tc>
      </w:tr>
      <w:tr w14:paraId="4ABB8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ABD24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场景年度服务人次（人次）</w:t>
            </w:r>
          </w:p>
        </w:tc>
        <w:tc>
          <w:tcPr>
            <w:tcW w:w="2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6BFD4">
            <w:pPr>
              <w:spacing w:line="320" w:lineRule="exact"/>
              <w:rPr>
                <w:rFonts w:ascii="方正黑体_GBK" w:eastAsia="方正黑体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A193C">
            <w:pPr>
              <w:spacing w:line="320" w:lineRule="exact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场景带动就业人次</w:t>
            </w:r>
          </w:p>
          <w:p w14:paraId="7196D7F4">
            <w:pPr>
              <w:spacing w:line="320" w:lineRule="exact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（人次）</w:t>
            </w:r>
          </w:p>
        </w:tc>
        <w:tc>
          <w:tcPr>
            <w:tcW w:w="2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79E95">
            <w:pPr>
              <w:spacing w:line="320" w:lineRule="exact"/>
              <w:rPr>
                <w:rFonts w:ascii="方正黑体_GBK" w:eastAsia="方正黑体_GBK"/>
                <w:snapToGrid w:val="0"/>
                <w:kern w:val="0"/>
                <w:sz w:val="24"/>
                <w:szCs w:val="24"/>
              </w:rPr>
            </w:pPr>
          </w:p>
        </w:tc>
      </w:tr>
    </w:tbl>
    <w:p w14:paraId="0197A68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51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2026-09-08T09:31:58Z</dcterms:created>
  <dc:creator>Administrator</dc:creator>
  <cp:lastModifiedBy>王令尹</cp:lastModifiedBy>
  <dcterms:modified xsi:type="dcterms:W3CDTF">2026-09-08T09:32:05Z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eyJoZGlkIjoiZjAwZjk4ZDYwZGFlMGRhMzcxMTA4NTcwMzU0NjM5ZDAiLCJ1c2VySWQiOiIxNzk2NzMyMDAyIn0=</vt:lpwstr>
  </property>
  <property fmtid="{D5CDD505-2E9C-101B-9397-08002B2CF9AE}" pid="4" name="ICV">
    <vt:lpwstr>F264F9E2689747BFB0C920D88338018E_12</vt:lpwstr>
  </property>
</Properties>
</file>