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bCs/>
          <w:szCs w:val="32"/>
        </w:rPr>
      </w:pPr>
      <w:r>
        <w:rPr>
          <w:rFonts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bCs/>
          <w:szCs w:val="32"/>
        </w:rPr>
      </w:pPr>
    </w:p>
    <w:p>
      <w:pPr>
        <w:spacing w:line="700" w:lineRule="exact"/>
        <w:jc w:val="center"/>
        <w:rPr>
          <w:rFonts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运动处方师培训名额分配表</w:t>
      </w: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791"/>
        <w:gridCol w:w="1832"/>
        <w:gridCol w:w="187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单位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第一期（人）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第二期（人）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第三期（人）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第四期（人）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省直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南京市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无锡市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徐州市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常州市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苏州市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11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南通市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连云港市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淮安市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盐城市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扬州市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镇江市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泰州市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宿迁市</w:t>
            </w:r>
          </w:p>
        </w:tc>
        <w:tc>
          <w:tcPr>
            <w:tcW w:w="1791" w:type="dxa"/>
            <w:tcBorders>
              <w:bottom w:val="single" w:color="auto" w:sz="4" w:space="0"/>
            </w:tcBorders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3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bottom w:val="single" w:color="auto" w:sz="4" w:space="0"/>
            </w:tcBorders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3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仿宋_GBK" w:hAnsi="Calibri" w:eastAsia="方正仿宋_GBK"/>
                <w:sz w:val="28"/>
                <w:szCs w:val="28"/>
              </w:rPr>
            </w:pPr>
            <w:r>
              <w:rPr>
                <w:rFonts w:hint="eastAsia" w:ascii="方正仿宋_GBK" w:hAnsi="Calibri" w:eastAsia="方正仿宋_GBK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z w:val="28"/>
                <w:szCs w:val="28"/>
              </w:rPr>
              <w:t>总计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z w:val="28"/>
                <w:szCs w:val="28"/>
              </w:rPr>
              <w:t>100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z w:val="28"/>
                <w:szCs w:val="28"/>
              </w:rPr>
              <w:t>100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z w:val="28"/>
                <w:szCs w:val="28"/>
              </w:rPr>
              <w:t>100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28"/>
                <w:szCs w:val="28"/>
              </w:rPr>
            </w:pPr>
            <w:r>
              <w:rPr>
                <w:rFonts w:hint="eastAsia" w:ascii="方正黑体_GBK" w:hAnsi="Calibri" w:eastAsia="方正黑体_GBK"/>
                <w:sz w:val="28"/>
                <w:szCs w:val="28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2025-08-28T01:33:45Z</dcterms:created>
  <dc:creator>Administrator</dc:creator>
  <cp:lastModifiedBy>Administrator</cp:lastModifiedBy>
  <dcterms:modified xsi:type="dcterms:W3CDTF">2025-08-28T01:33:54Z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