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附件3</w:t>
      </w:r>
    </w:p>
    <w:p>
      <w:pPr>
        <w:spacing w:line="700" w:lineRule="exact"/>
        <w:contextualSpacing/>
        <w:jc w:val="center"/>
        <w:rPr>
          <w:rFonts w:ascii="方正黑体_GBK" w:eastAsia="方正黑体_GBK"/>
          <w:szCs w:val="32"/>
        </w:rPr>
      </w:pPr>
    </w:p>
    <w:p>
      <w:pPr>
        <w:spacing w:line="70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交通指南</w:t>
      </w:r>
    </w:p>
    <w:p>
      <w:pPr>
        <w:spacing w:line="700" w:lineRule="exact"/>
        <w:contextualSpacing/>
        <w:jc w:val="center"/>
        <w:rPr>
          <w:rFonts w:eastAsia="黑体"/>
          <w:color w:val="3C3C3C"/>
          <w:szCs w:val="32"/>
          <w:highlight w:val="yellow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黑体_GBK" w:hAnsi="方正仿宋_GBK" w:eastAsia="方正黑体_GBK" w:cs="方正仿宋_GBK"/>
          <w:kern w:val="0"/>
          <w:szCs w:val="32"/>
        </w:rPr>
        <w:t>地铁：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南京站、南京南站乘地铁3号线至大行宫站或乘地铁1号线至新街口站，换乘地铁2号线至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仙鹤门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下车（1号出口出）往南800米可到达紫东生态会议中心。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黑体_GBK" w:hAnsi="方正仿宋_GBK" w:eastAsia="方正黑体_GBK" w:cs="方正仿宋_GBK"/>
          <w:kern w:val="0"/>
          <w:szCs w:val="32"/>
        </w:rPr>
        <w:t>出租车：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>南京站出发约20元，南京南站出发约30元。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2025-08-28T01:34:20Z</dcterms:created>
  <dc:creator>Administrator</dc:creator>
  <cp:lastModifiedBy>Administrator</cp:lastModifiedBy>
  <dcterms:modified xsi:type="dcterms:W3CDTF">2025-08-28T01:34:27Z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