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5C8" w:rsidRDefault="007945C8" w:rsidP="007945C8">
      <w:pPr>
        <w:spacing w:line="550" w:lineRule="exact"/>
        <w:rPr>
          <w:rFonts w:ascii="方正黑体_GBK" w:eastAsia="方正黑体_GBK" w:hAnsi="黑体" w:cs="华文仿宋"/>
          <w:szCs w:val="32"/>
        </w:rPr>
      </w:pPr>
      <w:r>
        <w:rPr>
          <w:rFonts w:ascii="方正黑体_GBK" w:eastAsia="方正黑体_GBK" w:hAnsi="黑体" w:cs="华文仿宋" w:hint="eastAsia"/>
          <w:szCs w:val="32"/>
        </w:rPr>
        <w:t>附件3</w:t>
      </w:r>
    </w:p>
    <w:p w:rsidR="007945C8" w:rsidRDefault="007945C8" w:rsidP="007945C8">
      <w:pPr>
        <w:spacing w:beforeLines="50" w:before="156" w:line="7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2021年江苏省国家级社会体育指导员</w:t>
      </w:r>
    </w:p>
    <w:p w:rsidR="007945C8" w:rsidRDefault="007945C8" w:rsidP="007945C8">
      <w:pPr>
        <w:spacing w:line="7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培训课程方案</w:t>
      </w:r>
    </w:p>
    <w:tbl>
      <w:tblPr>
        <w:tblW w:w="931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0"/>
        <w:gridCol w:w="7192"/>
        <w:gridCol w:w="709"/>
      </w:tblGrid>
      <w:tr w:rsidR="007945C8" w:rsidRPr="00414B25" w:rsidTr="001F7BD8">
        <w:trPr>
          <w:trHeight w:val="90"/>
          <w:tblHeader/>
          <w:jc w:val="center"/>
        </w:trPr>
        <w:tc>
          <w:tcPr>
            <w:tcW w:w="1410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黑体_GBK" w:eastAsia="方正黑体_GBK" w:hAnsi="黑体"/>
                <w:bCs/>
                <w:kern w:val="0"/>
                <w:sz w:val="24"/>
                <w:szCs w:val="24"/>
              </w:rPr>
            </w:pPr>
            <w:r w:rsidRPr="00414B25">
              <w:rPr>
                <w:rFonts w:ascii="方正黑体_GBK" w:eastAsia="方正黑体_GBK" w:hAnsi="黑体" w:hint="eastAsia"/>
                <w:bCs/>
                <w:kern w:val="0"/>
                <w:sz w:val="24"/>
                <w:szCs w:val="24"/>
              </w:rPr>
              <w:t>日期</w:t>
            </w: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黑体_GBK" w:eastAsia="方正黑体_GBK" w:hAnsi="黑体"/>
                <w:bCs/>
                <w:kern w:val="0"/>
                <w:sz w:val="24"/>
                <w:szCs w:val="24"/>
              </w:rPr>
            </w:pPr>
            <w:r w:rsidRPr="00414B25">
              <w:rPr>
                <w:rFonts w:ascii="方正黑体_GBK" w:eastAsia="方正黑体_GBK" w:hAnsi="黑体" w:hint="eastAsia"/>
                <w:bCs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709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黑体_GBK" w:eastAsia="方正黑体_GBK" w:hAnsi="黑体"/>
                <w:bCs/>
                <w:kern w:val="0"/>
                <w:sz w:val="24"/>
                <w:szCs w:val="24"/>
              </w:rPr>
            </w:pPr>
            <w:r w:rsidRPr="00414B25">
              <w:rPr>
                <w:rFonts w:ascii="方正黑体_GBK" w:eastAsia="方正黑体_GBK" w:hAnsi="黑体" w:hint="eastAsia"/>
                <w:bCs/>
                <w:kern w:val="0"/>
                <w:sz w:val="24"/>
                <w:szCs w:val="24"/>
              </w:rPr>
              <w:t>授课方式</w:t>
            </w:r>
          </w:p>
        </w:tc>
      </w:tr>
      <w:tr w:rsidR="007945C8" w:rsidRPr="00414B25" w:rsidTr="001F7BD8">
        <w:trPr>
          <w:trHeight w:val="373"/>
          <w:jc w:val="center"/>
        </w:trPr>
        <w:tc>
          <w:tcPr>
            <w:tcW w:w="1410" w:type="dxa"/>
            <w:vMerge w:val="restart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11月20-</w:t>
            </w:r>
          </w:p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12月3日</w:t>
            </w: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体育强国建设：大型体育赛事对全民健身活动的推动作用</w:t>
            </w:r>
          </w:p>
        </w:tc>
        <w:tc>
          <w:tcPr>
            <w:tcW w:w="709" w:type="dxa"/>
            <w:vMerge w:val="restart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线</w:t>
            </w:r>
          </w:p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上</w:t>
            </w:r>
          </w:p>
        </w:tc>
      </w:tr>
      <w:tr w:rsidR="007945C8" w:rsidRPr="00414B25" w:rsidTr="001F7BD8">
        <w:trPr>
          <w:trHeight w:val="417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健康中国：全民健身与健康中国建设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379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体</w:t>
            </w:r>
            <w:proofErr w:type="gramStart"/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医</w:t>
            </w:r>
            <w:proofErr w:type="gramEnd"/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融合：运动处方基础与运用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398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体</w:t>
            </w:r>
            <w:proofErr w:type="gramStart"/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医</w:t>
            </w:r>
            <w:proofErr w:type="gramEnd"/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融合：健康生活方式指导、运动营养与健康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63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体</w:t>
            </w:r>
            <w:proofErr w:type="gramStart"/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医</w:t>
            </w:r>
            <w:proofErr w:type="gramEnd"/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融合：科学健身素养与慢病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528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全民健身赛事活动的策划、组织与运行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21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现代健身项目的拓展与实效——蹲、立、行锻炼的方法与身体监控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528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健身活动中运动损伤预防及突发性心脑血管疾病急救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49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社区体育活动的组织管理及指导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399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健身场地、设施的合理运用与维护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528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全民健身：基于职责强化的社会体育指导员工作规范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41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健身活动中的心理干预</w:t>
            </w: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82"/>
          <w:jc w:val="center"/>
        </w:trPr>
        <w:tc>
          <w:tcPr>
            <w:tcW w:w="1410" w:type="dxa"/>
            <w:vMerge w:val="restart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第一天</w:t>
            </w: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体育强国建设：体育发展对国家战略演变的响应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  <w:vAlign w:val="center"/>
          </w:tcPr>
          <w:p w:rsidR="007945C8" w:rsidRPr="00414B25" w:rsidRDefault="007945C8" w:rsidP="001F7BD8"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线</w:t>
            </w:r>
          </w:p>
          <w:p w:rsidR="007945C8" w:rsidRPr="00414B25" w:rsidRDefault="007945C8" w:rsidP="001F7BD8"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下</w:t>
            </w:r>
          </w:p>
        </w:tc>
      </w:tr>
      <w:tr w:rsidR="007945C8" w:rsidRPr="00414B25" w:rsidTr="001F7BD8">
        <w:trPr>
          <w:trHeight w:val="469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一线社会体育指导员工作实践经验交流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528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健康中国战略背景下的智慧体育健身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528"/>
          <w:jc w:val="center"/>
        </w:trPr>
        <w:tc>
          <w:tcPr>
            <w:tcW w:w="1410" w:type="dxa"/>
            <w:vMerge w:val="restart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第二天</w:t>
            </w:r>
          </w:p>
        </w:tc>
        <w:tc>
          <w:tcPr>
            <w:tcW w:w="7192" w:type="dxa"/>
            <w:tcBorders>
              <w:bottom w:val="single" w:sz="4" w:space="0" w:color="auto"/>
            </w:tcBorders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舞蹈类健身项目授课技能与技巧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65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45C8" w:rsidRPr="00414B25" w:rsidRDefault="007945C8" w:rsidP="001F7BD8">
            <w:pPr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中国传统体育养生功法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65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45C8" w:rsidRPr="00414B25" w:rsidRDefault="007945C8" w:rsidP="001F7BD8">
            <w:pPr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武术、健身气功类项目授课技能与技巧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492"/>
          <w:jc w:val="center"/>
        </w:trPr>
        <w:tc>
          <w:tcPr>
            <w:tcW w:w="1410" w:type="dxa"/>
            <w:vMerge w:val="restart"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第三天</w:t>
            </w:r>
          </w:p>
        </w:tc>
        <w:tc>
          <w:tcPr>
            <w:tcW w:w="71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45C8" w:rsidRPr="00414B25" w:rsidRDefault="007945C8" w:rsidP="001F7BD8"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结业考试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  <w:tr w:rsidR="007945C8" w:rsidRPr="00414B25" w:rsidTr="001F7BD8">
        <w:trPr>
          <w:trHeight w:val="176"/>
          <w:jc w:val="center"/>
        </w:trPr>
        <w:tc>
          <w:tcPr>
            <w:tcW w:w="1410" w:type="dxa"/>
            <w:vMerge/>
            <w:vAlign w:val="center"/>
          </w:tcPr>
          <w:p w:rsidR="007945C8" w:rsidRPr="00414B25" w:rsidRDefault="007945C8" w:rsidP="001F7BD8"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7192" w:type="dxa"/>
            <w:tcBorders>
              <w:top w:val="single" w:sz="4" w:space="0" w:color="auto"/>
            </w:tcBorders>
            <w:vAlign w:val="center"/>
          </w:tcPr>
          <w:p w:rsidR="007945C8" w:rsidRPr="00414B25" w:rsidRDefault="007945C8" w:rsidP="001F7BD8"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 w:rsidRPr="00414B25">
              <w:rPr>
                <w:rFonts w:ascii="方正仿宋_GBK" w:eastAsia="方正仿宋_GBK" w:hint="eastAsia"/>
                <w:kern w:val="0"/>
                <w:sz w:val="24"/>
                <w:szCs w:val="24"/>
              </w:rPr>
              <w:t>离会</w:t>
            </w:r>
          </w:p>
        </w:tc>
        <w:tc>
          <w:tcPr>
            <w:tcW w:w="709" w:type="dxa"/>
            <w:vMerge/>
            <w:vAlign w:val="center"/>
          </w:tcPr>
          <w:p w:rsidR="007945C8" w:rsidRPr="00414B25" w:rsidRDefault="007945C8" w:rsidP="001F7BD8">
            <w:pPr>
              <w:spacing w:line="360" w:lineRule="exact"/>
              <w:jc w:val="lef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</w:tbl>
    <w:p w:rsidR="007945C8" w:rsidRDefault="007945C8" w:rsidP="007945C8">
      <w:pPr>
        <w:spacing w:line="400" w:lineRule="exact"/>
        <w:rPr>
          <w:rFonts w:ascii="方正黑体_GBK" w:eastAsia="方正黑体_GBK"/>
          <w:szCs w:val="32"/>
        </w:rPr>
      </w:pPr>
    </w:p>
    <w:p w:rsidR="000D7409" w:rsidRDefault="000D7409">
      <w:bookmarkStart w:id="0" w:name="_GoBack"/>
      <w:bookmarkEnd w:id="0"/>
    </w:p>
    <w:sectPr w:rsidR="000D74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DA7" w:rsidRDefault="00275DA7" w:rsidP="007945C8">
      <w:r>
        <w:separator/>
      </w:r>
    </w:p>
  </w:endnote>
  <w:endnote w:type="continuationSeparator" w:id="0">
    <w:p w:rsidR="00275DA7" w:rsidRDefault="00275DA7" w:rsidP="00794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DA7" w:rsidRDefault="00275DA7" w:rsidP="007945C8">
      <w:r>
        <w:separator/>
      </w:r>
    </w:p>
  </w:footnote>
  <w:footnote w:type="continuationSeparator" w:id="0">
    <w:p w:rsidR="00275DA7" w:rsidRDefault="00275DA7" w:rsidP="007945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BE1"/>
    <w:rsid w:val="000D7409"/>
    <w:rsid w:val="00275DA7"/>
    <w:rsid w:val="007945C8"/>
    <w:rsid w:val="00FF4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5C8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45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945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45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945C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5C8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45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945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45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945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2021-11-12T01:00:00Z</dcterms:created>
  <dcterms:modified xsi:type="dcterms:W3CDTF">2021-11-12T01:00:00Z</dcterms:modified>
</cp:coreProperties>
</file>