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8C7" w:rsidRPr="007A7D6E" w:rsidRDefault="00C408C7" w:rsidP="00C408C7">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附件2</w:t>
      </w:r>
    </w:p>
    <w:p w:rsidR="00C408C7" w:rsidRPr="007A7D6E" w:rsidRDefault="00C408C7" w:rsidP="00C408C7">
      <w:pPr>
        <w:spacing w:line="700" w:lineRule="exact"/>
        <w:jc w:val="center"/>
        <w:rPr>
          <w:rFonts w:ascii="方正小标宋_GBK" w:eastAsia="方正小标宋_GBK" w:cs="楷体_GB2312"/>
          <w:sz w:val="44"/>
          <w:szCs w:val="44"/>
        </w:rPr>
      </w:pPr>
    </w:p>
    <w:p w:rsidR="00C408C7" w:rsidRPr="00B30B0E" w:rsidRDefault="00C408C7" w:rsidP="00C408C7">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江苏省</w:t>
      </w:r>
      <w:r w:rsidRPr="00B30B0E">
        <w:rPr>
          <w:rFonts w:ascii="方正小标宋_GBK" w:eastAsia="方正小标宋_GBK" w:cs="楷体_GB2312"/>
          <w:sz w:val="44"/>
          <w:szCs w:val="44"/>
        </w:rPr>
        <w:t>青少年（幼儿）体育类</w:t>
      </w:r>
      <w:r w:rsidRPr="00B30B0E">
        <w:rPr>
          <w:rFonts w:ascii="方正小标宋_GBK" w:eastAsia="方正小标宋_GBK" w:cs="楷体_GB2312" w:hint="eastAsia"/>
          <w:sz w:val="44"/>
          <w:szCs w:val="44"/>
        </w:rPr>
        <w:t>校外</w:t>
      </w:r>
      <w:r w:rsidRPr="00B30B0E">
        <w:rPr>
          <w:rFonts w:ascii="方正小标宋_GBK" w:eastAsia="方正小标宋_GBK" w:cs="楷体_GB2312"/>
          <w:sz w:val="44"/>
          <w:szCs w:val="44"/>
        </w:rPr>
        <w:t>培训机构</w:t>
      </w:r>
    </w:p>
    <w:p w:rsidR="00C408C7" w:rsidRPr="00B30B0E" w:rsidRDefault="00C408C7" w:rsidP="00C408C7">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申办</w:t>
      </w:r>
      <w:r w:rsidRPr="00B30B0E">
        <w:rPr>
          <w:rFonts w:ascii="方正小标宋_GBK" w:eastAsia="方正小标宋_GBK" w:cs="楷体_GB2312"/>
          <w:sz w:val="44"/>
          <w:szCs w:val="44"/>
        </w:rPr>
        <w:t>基本条件及</w:t>
      </w:r>
      <w:r w:rsidRPr="00EE6155">
        <w:rPr>
          <w:rFonts w:ascii="方正小标宋_GBK" w:eastAsia="方正小标宋_GBK" w:cs="楷体_GB2312" w:hint="eastAsia"/>
          <w:sz w:val="44"/>
          <w:szCs w:val="44"/>
        </w:rPr>
        <w:t>审批</w:t>
      </w:r>
      <w:r w:rsidRPr="00B30B0E">
        <w:rPr>
          <w:rFonts w:ascii="方正小标宋_GBK" w:eastAsia="方正小标宋_GBK" w:cs="楷体_GB2312"/>
          <w:sz w:val="44"/>
          <w:szCs w:val="44"/>
        </w:rPr>
        <w:t>办理流程告知书</w:t>
      </w:r>
    </w:p>
    <w:p w:rsidR="00C408C7" w:rsidRPr="00B30B0E" w:rsidRDefault="00C408C7" w:rsidP="00C408C7">
      <w:pPr>
        <w:spacing w:line="700" w:lineRule="exact"/>
        <w:jc w:val="center"/>
        <w:rPr>
          <w:rFonts w:asciiTheme="majorEastAsia" w:eastAsiaTheme="majorEastAsia" w:hAnsiTheme="majorEastAsia"/>
          <w:b/>
          <w:bCs/>
          <w:color w:val="000000"/>
          <w:kern w:val="0"/>
          <w:szCs w:val="32"/>
        </w:rPr>
      </w:pPr>
    </w:p>
    <w:p w:rsidR="00C408C7" w:rsidRPr="00EE6155" w:rsidRDefault="00C408C7" w:rsidP="00C408C7">
      <w:pPr>
        <w:spacing w:line="550" w:lineRule="exact"/>
        <w:ind w:firstLineChars="200" w:firstLine="640"/>
        <w:rPr>
          <w:rFonts w:ascii="方正黑体_GBK" w:eastAsia="方正黑体_GBK" w:hAnsi="仿宋"/>
          <w:bCs/>
          <w:szCs w:val="32"/>
        </w:rPr>
      </w:pPr>
      <w:r w:rsidRPr="00EE6155">
        <w:rPr>
          <w:rFonts w:ascii="方正黑体_GBK" w:eastAsia="方正黑体_GBK" w:hAnsi="仿宋" w:hint="eastAsia"/>
          <w:bCs/>
          <w:szCs w:val="32"/>
        </w:rPr>
        <w:t>一、基本条件：</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体育类校外培训机构应当依照国家法律法规和管理规范开展服务活动，并符合下列基本条件：</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（一）应当符合《中华人民共和国未成年人保护法》《中华人民共和国体育法》《中华人民共和国建筑法》《中华人民共和国消防法》等法律法规，以及《建筑设计防火规范》等国家标准或者行业标准。</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（二）</w:t>
      </w:r>
      <w:r w:rsidRPr="00EE6155">
        <w:rPr>
          <w:rFonts w:ascii="方正仿宋_GBK" w:eastAsia="方正仿宋_GBK" w:hAnsi="黑体" w:cs="仿宋_GB2312" w:hint="eastAsia"/>
          <w:spacing w:val="-2"/>
        </w:rPr>
        <w:t>应当符合《国务院办公厅关于规范校外培训机构发展的意见》《体育总局办公厅关于做好课外体育培训行业服务监管工作的通知》和《江苏省青少年（幼儿）体育类培训机构设置标准》等文件要求。</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（三）国家法律和行业规定的其他条件。</w:t>
      </w:r>
    </w:p>
    <w:p w:rsidR="00C408C7" w:rsidRPr="00EE6155" w:rsidRDefault="00C408C7" w:rsidP="00C408C7">
      <w:pPr>
        <w:spacing w:line="550" w:lineRule="exact"/>
        <w:ind w:firstLineChars="200" w:firstLine="640"/>
        <w:rPr>
          <w:rFonts w:ascii="方正黑体_GBK" w:eastAsia="方正黑体_GBK" w:hAnsi="仿宋"/>
          <w:bCs/>
          <w:szCs w:val="32"/>
        </w:rPr>
      </w:pPr>
      <w:r w:rsidRPr="00EE6155">
        <w:rPr>
          <w:rFonts w:ascii="方正黑体_GBK" w:eastAsia="方正黑体_GBK" w:hAnsi="仿宋" w:hint="eastAsia"/>
          <w:bCs/>
          <w:szCs w:val="32"/>
        </w:rPr>
        <w:t>二、申办流程</w:t>
      </w:r>
    </w:p>
    <w:p w:rsidR="00C408C7" w:rsidRPr="00EE6155" w:rsidRDefault="00C408C7" w:rsidP="00C408C7">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（一）提交申请。</w:t>
      </w:r>
      <w:r>
        <w:rPr>
          <w:rFonts w:ascii="方正仿宋_GBK" w:eastAsia="方正仿宋_GBK" w:hAnsi="黑体" w:cs="仿宋_GB2312" w:hint="eastAsia"/>
        </w:rPr>
        <w:t>体育类校外培训机构申请登记前，须先至</w:t>
      </w:r>
      <w:r w:rsidRPr="00EE6155">
        <w:rPr>
          <w:rFonts w:ascii="方正仿宋_GBK" w:eastAsia="方正仿宋_GBK" w:hAnsi="黑体" w:cs="仿宋_GB2312" w:hint="eastAsia"/>
        </w:rPr>
        <w:t>属地体育行政主管部门咨询设置标准，按照要求提交申请材料。申请材料清单如下：</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w:t>
      </w:r>
      <w:r w:rsidRPr="00EE6155">
        <w:rPr>
          <w:rFonts w:ascii="方正仿宋_GBK" w:eastAsia="方正仿宋_GBK" w:hint="eastAsia"/>
          <w:szCs w:val="32"/>
        </w:rPr>
        <w:t>．</w:t>
      </w:r>
      <w:r w:rsidRPr="00EE6155">
        <w:rPr>
          <w:rFonts w:ascii="方正仿宋_GBK" w:eastAsia="方正仿宋_GBK" w:hAnsi="黑体" w:cs="仿宋_GB2312" w:hint="eastAsia"/>
        </w:rPr>
        <w:t>《江苏省青少年（幼儿）体育类校外培训机构登记申请表》；</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2</w:t>
      </w:r>
      <w:r w:rsidRPr="00EE6155">
        <w:rPr>
          <w:rFonts w:ascii="方正仿宋_GBK" w:eastAsia="方正仿宋_GBK" w:hint="eastAsia"/>
          <w:szCs w:val="32"/>
        </w:rPr>
        <w:t>．</w:t>
      </w:r>
      <w:r w:rsidRPr="00EE6155">
        <w:rPr>
          <w:rFonts w:ascii="方正仿宋_GBK" w:eastAsia="方正仿宋_GBK" w:hAnsi="黑体" w:cs="仿宋_GB2312" w:hint="eastAsia"/>
        </w:rPr>
        <w:t>机构基本情况简介并加盖公章（新申请机构可暂不</w:t>
      </w:r>
      <w:r w:rsidRPr="00EE6155">
        <w:rPr>
          <w:rFonts w:ascii="方正仿宋_GBK" w:eastAsia="方正仿宋_GBK" w:hAnsi="黑体" w:cs="仿宋_GB2312" w:hint="eastAsia"/>
        </w:rPr>
        <w:lastRenderedPageBreak/>
        <w:t>盖章）；</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3</w:t>
      </w:r>
      <w:r w:rsidRPr="00EE6155">
        <w:rPr>
          <w:rFonts w:ascii="方正仿宋_GBK" w:eastAsia="方正仿宋_GBK" w:hint="eastAsia"/>
          <w:szCs w:val="32"/>
        </w:rPr>
        <w:t>．</w:t>
      </w:r>
      <w:r w:rsidRPr="00EE6155">
        <w:rPr>
          <w:rFonts w:ascii="方正仿宋_GBK" w:eastAsia="方正仿宋_GBK" w:hAnsi="黑体" w:cs="仿宋_GB2312" w:hint="eastAsia"/>
        </w:rPr>
        <w:t>新设立的机构需提供申报名称预留告知书，重新登记的机构需提供原有营业执照；</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4</w:t>
      </w:r>
      <w:r w:rsidRPr="00EE6155">
        <w:rPr>
          <w:rFonts w:ascii="方正仿宋_GBK" w:eastAsia="方正仿宋_GBK" w:hint="eastAsia"/>
          <w:szCs w:val="32"/>
        </w:rPr>
        <w:t>．</w:t>
      </w:r>
      <w:r w:rsidRPr="00EE6155">
        <w:rPr>
          <w:rFonts w:ascii="方正仿宋_GBK" w:eastAsia="方正仿宋_GBK" w:hAnsi="黑体" w:cs="仿宋_GB2312" w:hint="eastAsia"/>
        </w:rPr>
        <w:t>场地合法产权资料（产权证或租赁合同）；</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5</w:t>
      </w:r>
      <w:r w:rsidRPr="00EE6155">
        <w:rPr>
          <w:rFonts w:ascii="方正仿宋_GBK" w:eastAsia="方正仿宋_GBK" w:hint="eastAsia"/>
          <w:szCs w:val="32"/>
        </w:rPr>
        <w:t>．</w:t>
      </w:r>
      <w:r w:rsidRPr="00EE6155">
        <w:rPr>
          <w:rFonts w:ascii="方正仿宋_GBK" w:eastAsia="方正仿宋_GBK" w:hAnsi="黑体" w:cs="仿宋_GB2312" w:hint="eastAsia"/>
        </w:rPr>
        <w:t>法人机构应提供：法人身份证，委托办理的需提供法人身份证、受委托人身份证、委托书（需双方签字）；</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6</w:t>
      </w:r>
      <w:r w:rsidRPr="00EE6155">
        <w:rPr>
          <w:rFonts w:ascii="方正仿宋_GBK" w:eastAsia="方正仿宋_GBK" w:hint="eastAsia"/>
          <w:szCs w:val="32"/>
        </w:rPr>
        <w:t>．</w:t>
      </w:r>
      <w:r w:rsidRPr="00EE6155">
        <w:rPr>
          <w:rFonts w:ascii="方正仿宋_GBK" w:eastAsia="方正仿宋_GBK" w:hAnsi="黑体" w:cs="仿宋_GB2312" w:hint="eastAsia"/>
        </w:rPr>
        <w:t>自然人申请设立机构应提供：自然人身份证，委托办理的需提供自然人身份证、受委托人身份证、委托书（需双方签字）；</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7</w:t>
      </w:r>
      <w:r w:rsidRPr="00EE6155">
        <w:rPr>
          <w:rFonts w:ascii="方正仿宋_GBK" w:eastAsia="方正仿宋_GBK" w:hint="eastAsia"/>
          <w:szCs w:val="32"/>
        </w:rPr>
        <w:t>．</w:t>
      </w:r>
      <w:r w:rsidRPr="00EE6155">
        <w:rPr>
          <w:rFonts w:ascii="方正仿宋_GBK" w:eastAsia="方正仿宋_GBK" w:hAnsi="黑体" w:cs="仿宋_GB2312" w:hint="eastAsia"/>
        </w:rPr>
        <w:t>培训教练员名册（提供教练员身份证件）；</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8</w:t>
      </w:r>
      <w:r w:rsidRPr="00EE6155">
        <w:rPr>
          <w:rFonts w:ascii="方正仿宋_GBK" w:eastAsia="方正仿宋_GBK" w:hint="eastAsia"/>
          <w:szCs w:val="32"/>
        </w:rPr>
        <w:t>．</w:t>
      </w:r>
      <w:r w:rsidRPr="00EE6155">
        <w:rPr>
          <w:rFonts w:ascii="方正仿宋_GBK" w:eastAsia="方正仿宋_GBK" w:hAnsi="黑体" w:cs="仿宋_GB2312" w:hint="eastAsia"/>
        </w:rPr>
        <w:t>培训机构工作人员专业资格证书、劳动合同；</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9</w:t>
      </w:r>
      <w:r w:rsidRPr="00EE6155">
        <w:rPr>
          <w:rFonts w:ascii="方正仿宋_GBK" w:eastAsia="方正仿宋_GBK" w:hint="eastAsia"/>
          <w:szCs w:val="32"/>
        </w:rPr>
        <w:t>．</w:t>
      </w:r>
      <w:r w:rsidRPr="00EE6155">
        <w:rPr>
          <w:rFonts w:ascii="方正仿宋_GBK" w:eastAsia="方正仿宋_GBK" w:hAnsi="黑体" w:cs="仿宋_GB2312" w:hint="eastAsia"/>
        </w:rPr>
        <w:t>《经营高危险性体育项目许可证》（非高危类无需提供）；</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10．提供消防安全检查合格证明；</w:t>
      </w:r>
    </w:p>
    <w:p w:rsidR="00C408C7" w:rsidRPr="00EE6155" w:rsidRDefault="00C408C7" w:rsidP="00C408C7">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11</w:t>
      </w:r>
      <w:r w:rsidRPr="00EE6155">
        <w:rPr>
          <w:rFonts w:ascii="方正仿宋_GBK" w:eastAsia="方正仿宋_GBK" w:hint="eastAsia"/>
          <w:szCs w:val="32"/>
        </w:rPr>
        <w:t>．</w:t>
      </w:r>
      <w:r w:rsidRPr="00EE6155">
        <w:rPr>
          <w:rFonts w:ascii="方正仿宋_GBK" w:eastAsia="方正仿宋_GBK" w:hAnsi="黑体" w:cs="仿宋_GB2312" w:hint="eastAsia"/>
        </w:rPr>
        <w:t>机构章程及规章制度。</w:t>
      </w:r>
    </w:p>
    <w:p w:rsidR="00C408C7" w:rsidRPr="00EE6155" w:rsidRDefault="00C408C7" w:rsidP="00C408C7">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（二）部门受理。</w:t>
      </w:r>
      <w:r w:rsidRPr="00EE6155">
        <w:rPr>
          <w:rFonts w:ascii="方正仿宋_GBK" w:eastAsia="方正仿宋_GBK" w:hAnsi="黑体" w:cs="仿宋_GB2312" w:hint="eastAsia"/>
        </w:rPr>
        <w:t>属地体育行政主管部门统一受理《江苏省青少年（幼儿）体育类校外培训机构登记申请表》和初审资料。</w:t>
      </w:r>
    </w:p>
    <w:p w:rsidR="00C408C7" w:rsidRPr="00EE6155" w:rsidRDefault="00C408C7" w:rsidP="00C408C7">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（三）实地核验。</w:t>
      </w:r>
      <w:r w:rsidRPr="00EE6155">
        <w:rPr>
          <w:rFonts w:ascii="方正仿宋_GBK" w:eastAsia="方正仿宋_GBK" w:hAnsi="黑体" w:cs="仿宋_GB2312" w:hint="eastAsia"/>
        </w:rPr>
        <w:t>体育行政主管部门对机构提交的表格、资料进行审核；对资料缺项的要在3日内一次性通知补交资料。资料审核通过后开展实地核验，对于核验不通过的机构，现场说明原因。</w:t>
      </w:r>
    </w:p>
    <w:p w:rsidR="00DD3957" w:rsidRDefault="00C408C7" w:rsidP="00C408C7">
      <w:r w:rsidRPr="00AB2402">
        <w:rPr>
          <w:rFonts w:ascii="方正楷体_GBK" w:eastAsia="方正楷体_GBK" w:hAnsi="黑体" w:cs="仿宋_GB2312" w:hint="eastAsia"/>
        </w:rPr>
        <w:t>（四）登记注册。</w:t>
      </w:r>
      <w:r w:rsidRPr="00EE6155">
        <w:rPr>
          <w:rFonts w:ascii="方正仿宋_GBK" w:eastAsia="方正仿宋_GBK" w:hAnsi="黑体" w:cs="仿宋_GB2312" w:hint="eastAsia"/>
        </w:rPr>
        <w:t>属地体育行政主管部门在审核确认后，可向申请单位颁发《体育类校外培训许可证》，培训机构可持证向行政审批部门（或市场监管部门）、民政部门进行注册</w:t>
      </w:r>
      <w:r w:rsidRPr="00EE6155">
        <w:rPr>
          <w:rFonts w:ascii="方正仿宋_GBK" w:eastAsia="方正仿宋_GBK" w:hAnsi="黑体" w:cs="仿宋_GB2312" w:hint="eastAsia"/>
        </w:rPr>
        <w:lastRenderedPageBreak/>
        <w:t>登记，领取营业执照或批准证书。</w:t>
      </w:r>
      <w:bookmarkStart w:id="0" w:name="_GoBack"/>
      <w:bookmarkEnd w:id="0"/>
    </w:p>
    <w:sectPr w:rsidR="00DD395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9FA" w:rsidRDefault="007F29FA" w:rsidP="00C408C7">
      <w:r>
        <w:separator/>
      </w:r>
    </w:p>
  </w:endnote>
  <w:endnote w:type="continuationSeparator" w:id="0">
    <w:p w:rsidR="007F29FA" w:rsidRDefault="007F29FA" w:rsidP="00C408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9FA" w:rsidRDefault="007F29FA" w:rsidP="00C408C7">
      <w:r>
        <w:separator/>
      </w:r>
    </w:p>
  </w:footnote>
  <w:footnote w:type="continuationSeparator" w:id="0">
    <w:p w:rsidR="007F29FA" w:rsidRDefault="007F29FA" w:rsidP="00C408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413"/>
    <w:rsid w:val="007F29FA"/>
    <w:rsid w:val="008C4413"/>
    <w:rsid w:val="00C408C7"/>
    <w:rsid w:val="00DD3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8C7"/>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408C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408C7"/>
    <w:rPr>
      <w:sz w:val="18"/>
      <w:szCs w:val="18"/>
    </w:rPr>
  </w:style>
  <w:style w:type="paragraph" w:styleId="a4">
    <w:name w:val="footer"/>
    <w:basedOn w:val="a"/>
    <w:link w:val="Char0"/>
    <w:uiPriority w:val="99"/>
    <w:unhideWhenUsed/>
    <w:rsid w:val="00C408C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408C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8C7"/>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408C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408C7"/>
    <w:rPr>
      <w:sz w:val="18"/>
      <w:szCs w:val="18"/>
    </w:rPr>
  </w:style>
  <w:style w:type="paragraph" w:styleId="a4">
    <w:name w:val="footer"/>
    <w:basedOn w:val="a"/>
    <w:link w:val="Char0"/>
    <w:uiPriority w:val="99"/>
    <w:unhideWhenUsed/>
    <w:rsid w:val="00C408C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408C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138</Words>
  <Characters>793</Characters>
  <Application>Microsoft Office Word</Application>
  <DocSecurity>0</DocSecurity>
  <Lines>6</Lines>
  <Paragraphs>1</Paragraphs>
  <ScaleCrop>false</ScaleCrop>
  <Company/>
  <LinksUpToDate>false</LinksUpToDate>
  <CharactersWithSpaces>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2022-02-21T01:56:00Z</dcterms:created>
  <dcterms:modified xsi:type="dcterms:W3CDTF">2022-02-21T01:56:00Z</dcterms:modified>
</cp:coreProperties>
</file>