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31"/>
          <w:szCs w:val="31"/>
          <w:bdr w:val="none" w:color="auto" w:sz="0" w:space="0"/>
        </w:rPr>
        <w:t>2019年省体育产业发展专项资金拟资助项目名单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方正楷体_GBK" w:hAnsi="方正楷体_GBK" w:eastAsia="方正楷体_GBK" w:cs="方正楷体_GBK"/>
          <w:color w:val="000000"/>
          <w:sz w:val="24"/>
          <w:szCs w:val="24"/>
          <w:bdr w:val="none" w:color="auto" w:sz="0" w:space="0"/>
        </w:rPr>
        <w:t>(分类，102项）</w:t>
      </w:r>
    </w:p>
    <w:tbl>
      <w:tblPr>
        <w:tblW w:w="87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20"/>
        <w:gridCol w:w="2979"/>
        <w:gridCol w:w="1779"/>
        <w:gridCol w:w="969"/>
        <w:gridCol w:w="935"/>
        <w:gridCol w:w="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9"/>
                <w:szCs w:val="19"/>
              </w:rPr>
              <w:t>项目类别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9"/>
                <w:szCs w:val="19"/>
              </w:rPr>
              <w:t>项目名称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9"/>
                <w:szCs w:val="19"/>
              </w:rPr>
              <w:t>项目单位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9"/>
                <w:szCs w:val="19"/>
              </w:rPr>
              <w:t>申报资助类型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9"/>
                <w:szCs w:val="19"/>
              </w:rPr>
              <w:t>资助额度（万元）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职业体育（8项）</w:t>
            </w:r>
            <w:bookmarkStart w:id="0" w:name="_GoBack"/>
            <w:bookmarkEnd w:id="0"/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职业体育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南京同曦CBA2019-2020赛季赛事运营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南京同曦篮球俱乐部股份有限公司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2018-2019赛季CBA中国男子篮球职业联赛第八名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江苏肯帝亚篮球俱乐部有限责任公司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南通支云中乙联赛第二成功进级中甲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南通支云足球俱乐部有限公司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江苏男排参加2019全国男子排球冠军赛及2018-19中国男排超级联赛所获成绩奖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南京广电猫猫男子排球俱乐部有限公司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2018-2019赛季WCBA女篮联赛成绩奖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江苏五台山女子篮球俱乐部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2018-2019赛季中国女排超级联赛成绩奖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江苏中天钢铁女子排球俱乐部有限公司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pacing w:val="-15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年苏宁女子俱乐部荣获足球杯、锦标赛冠军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江苏省苏宁女子足球俱乐部有限公司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奖励-职业体育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苏宁男子足球俱乐部荣获中超联赛第五名、预备队联赛冠军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江苏苏宁足球俱乐部有限公司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体育赛事活动（9项）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2019第十届环太湖国际公路自行车赛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江苏省体育产业集团有限公司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2019斯诺克世界杯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无锡市天健体育运营管理有限公司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2019-2020 CBA苏州肯帝亚男篮主场比赛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苏州高新文旅集团有限公司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2019中国生态四项公开赛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宿迁市体育产业发展有限公司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2019中国户外运动节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迈橙体育发展（昆山）有限公司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第四届“MLILY梦百合O压床垫杯”世界围棋公开赛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梦百合家居科技股份有限公司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2019中国连云港徐圩国际马拉松赛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江苏方洋文化传播有限公司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第十六届迷你高尔夫球世界锦标赛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昆山远望谷物联网产业园有限公司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“奔跑江苏”四分马健身跑系列赛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江苏梓叶运尚体育发展有限公司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奖励-体育赛事活动（12项）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2018年度跆拳道全系列赛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新跆联无锡赛事管理有限公司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2019徐州国际马拉松赛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江苏铁人体育文化发展有限公司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传统品牌赛事2018-2019乒超联赛江苏赛区比赛举办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江苏中超电缆乒乓球俱乐部有限公司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2019南京仙林半程马拉松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南京魔盒信息科技有限公司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2018冰壶世界杯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苏州奥体中心管理有限公司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2018南京浦口女子国际半程马拉松赛暨全国女子半程马拉松锦标赛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南京乐驰体育文化传播有限公司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2019中国足协超级杯赛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苏州奥体中心管理有限公司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“恒大杯”中国宜兴摩托艇大奖赛暨传统目连文化节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江苏炫宇风暴体育发展有限公司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2019宜兴国际马拉松赛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无锡汇跑体育有限公司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2019年（第四届）南京城市定向赛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青奥产业南京有限公司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2018常熟国际半程马拉松赛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常熟文旅发展有限责任公司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奖励-体育赛事活动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黄海森林半程马拉松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东台黄海森林投资发展有限公司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体育场馆运营管理（2项）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体育场馆运营管理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南京青奥体育公园“一场一馆”功能整合提升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南京体育集团场馆运营管理公司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体育场馆运营管理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探索体育公园特色县级体育服务综合体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宝应县荷健体育公园资产运营有限公司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体育健身休闲服务（4项）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体育健身休闲服务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徐州空手道推广平台荣盛体验店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徐州斯必德体育健身有限公司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体育健身休闲服务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不扰民的智慧舞场系统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苏州清听声学科技有限公司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体育健身休闲服务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体育拓展训练提升项目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扬州市拓展国际旅游有限公司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体育健身休闲服务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冰雪项目在昆山推广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昆山鹿坊房地产发展有限公司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center" w:pos="4278"/>
                <w:tab w:val="left" w:pos="7724"/>
              </w:tabs>
              <w:jc w:val="left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  <w:lang w:eastAsia="zh-CN"/>
              </w:rPr>
              <w:tab/>
            </w: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奖励-体育场地设施（健身）（22项）</w:t>
            </w: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  <w:lang w:eastAsia="zh-CN"/>
              </w:rPr>
              <w:tab/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天宁全民健身中心综合体投建管一体化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常州体育产业集团有限公司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涵邦健身以新开及并购扩大连锁经营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江苏涵邦健康管理有限公司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常州市钟楼区全民健身中心投建管一体化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常州奥体场馆管理有限公司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利用自有闲置厂房改建1.5万平米大众健身休闲俱乐部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江苏安定建设工程有限公司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利用闲置场地改造游泳健身休闲场馆项目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泰州市泳泰健身服务有限公司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全民健身中心游泳馆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高邮登峰城市建设运营发展有限公司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盐城康力达健身有限公司阜宁旗舰店5000㎡阳光游泳健身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盐城康力达健身有限公司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“洛克公园”美式运动体验馆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南京洛合体育发展有限公司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体育健身一站式服务中心项目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苏州浩桉文化体育管理有限公司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珺扬鼎城体育休闲中心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连云港珺扬鼎城商务科技有限责任公司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利奥游泳健身馆的健身项目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江苏利奥酒店有限公司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利用4000平方米闲置场地改建体育场馆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连云港万佳建筑工程有限公司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打造占地3332平方苏北最大综合卡丁车赛车场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淮安龙文体育文化传播有限公司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新城全民健身中心游泳馆、羽毛球馆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淮安市君正体育产业发展有限公司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民营资本新建体育场馆综合开发利用项目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射阳县绿水无忧健身有限公司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“洛克公园”美式运动体验馆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无锡洛合体育发展有限公司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江苏德菲特击剑运动场馆建设项目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江苏德菲特体育文化发展有限公司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响应“北冰南移”助力苏城冰雪产业发展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苏州市全明星滑冰体育文化有限公司 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利用闲置场地改造游泳健身休闲场馆项目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泰州市泳乐健身有限公司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利用闲置场地改造体育健身场馆项目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泰州市艾莱克健身有限公司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10号体育公园场馆建设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苏州阿迪达克体育发展有限公司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奖励-体育场地设施（健身）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利用酒店闲置资源打造欣予高档健身会所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淮安欣予健身服务有限公司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体育装备（5项）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体育装备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室外篮球架冲压智能化改造项目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江苏金陵体育器材股份有限公司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体育装备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万德智慧运动社区解决方案的产业化及运营服务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南京万德体育产业集团有限公司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体育装备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Intersport体育用品智慧门店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江苏天马网络科技集团有限公司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体育装备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新型蹦床、综合训练器、哑铃的产业化开发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扬州市康乐机械有限公司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贴息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体育装备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健身器材电商平台建设及运营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江苏康力源健身器材有限公司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奖励-体育装备制造（15项）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儿童健身器材产能扩张与品牌建设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江苏玉河教玩具有限公司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基于可调节整烫帽模技术的3D立体贴布绣花运动帽的研发及产业化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泗阳捷锋帽业有限公司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新型运动损伤术前急救固定包扎绷带的开发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常州华联保健敷料有限公司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智能滑雪机制造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江苏清投视讯科技有限公司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“力嘶”运动帽生产车间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泰州市永大帽业有限公司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年产4000万综合性户外装备生产线打造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江苏峻力户外用品有限公司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360度阻力训练工具离心偏移自动复位的研究和推广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南通瑞升运动休闲用品有限公司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运动器材产能提升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江苏杰威体育设施有限公司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豪华商用健身车研发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南通铁人运动用品有限公司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年产800万只PVC健身系列球类智能生产项目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南通尤莱运动用品有限公司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一种可回收橡胶田径跑道专用预制卷材的研制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江苏瑞弗橡塑材料有限公司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基于物联网技术的周界体育场馆围栏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江苏固耐特围栏系统股份有限公司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体育场馆室内外看台及座椅解决方案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江苏迈冠体育产业有限公司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基于技术创新及研发，打造年产值2000万元新型蹦床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江苏美翔体育用品有限公司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奖励-体育装备制造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青少年体育运动训练器材研发及产业化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江苏星宇户外休闲用品有限公司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体育培训（8项）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南京沙叶青少年足球培训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南京沙叶足球俱乐部有限公司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青少年体育培训社会化建设项目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无锡海韵体育发展有限公司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南京万驰汽摩运动项目基地配套设施新建及汽摩专业培训项目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南京万驰汽车文化传播有限公司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五台山少儿运动成长中心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江苏省五台山体育中心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南京奥体中心青少年培训全产业链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南京奥体中心体育文化有限公司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天奥小篮球线上线下培训模式打造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苏州天奥体育科技有限公司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青少年培训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扬州体育产业发展有限公司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体育培训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基于体教融合，11703平方星海辰文体中心项目升级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淮安星海辰体育文化发展有限公司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体育旅游（4项）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体育旅游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白马湖卡丁车场项目升级进行20000平方越野场地打造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淮安嘟嘟旅游投资管理有限公司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体育旅游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龙池山自行车公园体育旅游集散中心一期项目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宜兴市龙池山自行车公园有限公司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体育旅游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金湖十里果林-水木星空体育休闲园项目（一期）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江苏唯丰源生态旅游发展有限公司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体育旅游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水上森林景区二期项目打造暨水上健身、垂钓、户外时尚体育项目建设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中汖旅游发展有限公司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奖励-体育场地设施（体育旅游）（7项）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江苏常州茅山宝盛园山地体育拓展营地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江苏宝盛园旅游管理有限公司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西埂莲乡竞技垂钓区基础工程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南京十里岸乡旅游开发有限公司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金山湖国际房车露营地一期项目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镇江传奇文化旅游发展有限公司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润扬通航航空运动营地一期项目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江苏润扬通用航空有限公司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溱湖绿洲生态体育旅游区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泰州市溱湖绿洲旅游投资有限公司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徐州月半湾航空运动基地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徐州月半湾农业发展有限公司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8"/>
                <w:szCs w:val="18"/>
              </w:rPr>
              <w:t>奖励-体育场地设施(体育旅游)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蛟龙湖水上高尔夫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徐州市贾汪区瀚海旅游发展有限公司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奖励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30" w:type="dxa"/>
            <w:gridSpan w:val="6"/>
            <w:tcBorders>
              <w:top w:val="single" w:color="F0F0F0" w:sz="6" w:space="0"/>
              <w:left w:val="single" w:color="auto" w:sz="4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其他（6项）</w:t>
            </w:r>
          </w:p>
        </w:tc>
        <w:tc>
          <w:tcPr>
            <w:tcW w:w="15" w:type="dxa"/>
            <w:tcBorders>
              <w:top w:val="single" w:color="F0F0F0" w:sz="6" w:space="0"/>
              <w:left w:val="nil"/>
              <w:bottom w:val="single" w:color="000000" w:sz="6" w:space="0"/>
              <w:right w:val="single" w:color="F0F0F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运动康复产业的市场化推广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南京唯宝医疗科技有限公司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中国常州国际运动康复大会及活动（第四届）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常州市体育医疗科研所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创办国际性自有品牌体育展会-亚太户外产业展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南京宁菲国际展览有限公司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中小学合成材料运动场地标准制定与检测技术平台建设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江苏中正检测股份有限公司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2019中国（淮安）淮河生态经济带体育产业博览会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淮安奥体体育场馆运营管理有限公司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19"/>
                <w:szCs w:val="19"/>
              </w:rPr>
              <w:t>其他-体育康复</w:t>
            </w:r>
          </w:p>
        </w:tc>
        <w:tc>
          <w:tcPr>
            <w:tcW w:w="307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溧阳京华运动康复中心建设项目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溧阳京华康复医院</w:t>
            </w:r>
          </w:p>
        </w:tc>
        <w:tc>
          <w:tcPr>
            <w:tcW w:w="100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资助</w:t>
            </w:r>
          </w:p>
        </w:tc>
        <w:tc>
          <w:tcPr>
            <w:tcW w:w="100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0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LOYO</cp:lastModifiedBy>
  <dcterms:modified xsi:type="dcterms:W3CDTF">2019-12-30T09:33:05Z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