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方正黑体_GBK"/>
          <w:szCs w:val="32"/>
        </w:rPr>
      </w:pPr>
      <w:r>
        <w:rPr>
          <w:rFonts w:hint="eastAsia" w:ascii="Times New Roman" w:hAnsi="Times New Roman" w:eastAsia="方正黑体_GBK"/>
          <w:szCs w:val="32"/>
        </w:rPr>
        <w:t>附件2</w:t>
      </w:r>
    </w:p>
    <w:p>
      <w:pPr>
        <w:spacing w:line="520" w:lineRule="exact"/>
        <w:rPr>
          <w:rFonts w:ascii="Times New Roman" w:hAnsi="Times New Roman" w:eastAsia="方正黑体_GBK"/>
          <w:szCs w:val="32"/>
        </w:rPr>
      </w:pPr>
    </w:p>
    <w:p>
      <w:pPr>
        <w:ind w:firstLine="1320" w:firstLineChars="300"/>
        <w:rPr>
          <w:rFonts w:hint="eastAsia" w:ascii="方正小标宋_GBK" w:hAnsi="微软雅黑" w:eastAsia="方正小标宋_GBK" w:cs="微软雅黑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2025年全省公共体育场馆运营管理培训班第</w:t>
      </w:r>
      <w:r>
        <w:rPr>
          <w:rFonts w:hint="eastAsia" w:ascii="方正小标宋_GBK" w:hAnsi="微软雅黑" w:eastAsia="方正小标宋_GBK" w:cs="微软雅黑"/>
          <w:sz w:val="44"/>
          <w:szCs w:val="44"/>
          <w:u w:val="single"/>
        </w:rPr>
        <w:t xml:space="preserve">     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期报名表</w:t>
      </w:r>
    </w:p>
    <w:p>
      <w:pPr>
        <w:rPr>
          <w:rFonts w:ascii="仿宋" w:hAnsi="仿宋" w:eastAsia="仿宋" w:cs="仿宋"/>
          <w:sz w:val="30"/>
          <w:szCs w:val="30"/>
        </w:rPr>
      </w:pPr>
    </w:p>
    <w:tbl>
      <w:tblPr>
        <w:tblStyle w:val="5"/>
        <w:tblW w:w="1364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006"/>
        <w:gridCol w:w="645"/>
        <w:gridCol w:w="631"/>
        <w:gridCol w:w="3086"/>
        <w:gridCol w:w="2442"/>
        <w:gridCol w:w="2678"/>
        <w:gridCol w:w="2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序号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姓名</w:t>
            </w: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龄</w:t>
            </w: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工作单位及职务</w:t>
            </w:r>
          </w:p>
        </w:tc>
        <w:tc>
          <w:tcPr>
            <w:tcW w:w="2442" w:type="dxa"/>
            <w:vAlign w:val="center"/>
          </w:tcPr>
          <w:p>
            <w:pPr>
              <w:tabs>
                <w:tab w:val="left" w:pos="804"/>
              </w:tabs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身份证号码</w:t>
            </w: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联系电话（手机）</w: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left" w:pos="519"/>
              </w:tabs>
              <w:jc w:val="center"/>
              <w:rPr>
                <w:rFonts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场馆运营管理方面</w:t>
            </w:r>
          </w:p>
          <w:p>
            <w:pPr>
              <w:tabs>
                <w:tab w:val="left" w:pos="519"/>
              </w:tabs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存在主要困难和问题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1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黑体" w:eastAsia="方正黑体_GBK" w:cs="黑体"/>
                <w:sz w:val="24"/>
                <w:szCs w:val="24"/>
              </w:rPr>
              <w:t>3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8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/>
                <w:sz w:val="24"/>
                <w:szCs w:val="24"/>
              </w:rPr>
              <w:t>……</w:t>
            </w:r>
          </w:p>
        </w:tc>
        <w:tc>
          <w:tcPr>
            <w:tcW w:w="100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3086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442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678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方正黑体_GBK" w:hAnsi="黑体" w:eastAsia="方正黑体_GBK" w:cs="黑体"/>
                <w:sz w:val="24"/>
                <w:szCs w:val="24"/>
              </w:rPr>
            </w:pPr>
          </w:p>
        </w:tc>
      </w:tr>
    </w:tbl>
    <w:p>
      <w:pPr>
        <w:ind w:left="1500" w:hanging="1500" w:hangingChars="500"/>
        <w:rPr>
          <w:rFonts w:ascii="黑体" w:hAnsi="黑体" w:eastAsia="黑体" w:cs="黑体"/>
          <w:sz w:val="30"/>
          <w:szCs w:val="30"/>
        </w:rPr>
      </w:pPr>
    </w:p>
    <w:p>
      <w:pPr>
        <w:rPr>
          <w:rFonts w:hint="eastAsia" w:ascii="方正黑体_GBK" w:hAnsi="黑体" w:eastAsia="方正黑体_GBK" w:cs="黑体"/>
          <w:sz w:val="28"/>
          <w:szCs w:val="28"/>
        </w:rPr>
      </w:pPr>
      <w:r>
        <w:rPr>
          <w:rFonts w:hint="eastAsia" w:ascii="方正黑体_GBK" w:hAnsi="黑体" w:eastAsia="方正黑体_GBK" w:cs="黑体"/>
          <w:sz w:val="28"/>
          <w:szCs w:val="28"/>
        </w:rPr>
        <w:t>备注：各市体育局于4月21日前将报名表电子版发至电子邮箱：</w:t>
      </w:r>
      <w:r>
        <w:fldChar w:fldCharType="begin"/>
      </w:r>
      <w:r>
        <w:instrText xml:space="preserve"> HYPERLINK "mailto:2542215156@qq.com" </w:instrText>
      </w:r>
      <w:r>
        <w:fldChar w:fldCharType="separate"/>
      </w:r>
      <w:r>
        <w:rPr>
          <w:rStyle w:val="4"/>
          <w:rFonts w:hint="eastAsia" w:ascii="方正黑体_GBK" w:hAnsi="黑体" w:eastAsia="方正黑体_GBK" w:cs="黑体"/>
          <w:color w:val="auto"/>
          <w:sz w:val="28"/>
          <w:szCs w:val="28"/>
          <w:u w:val="none"/>
        </w:rPr>
        <w:t>2542215156@qq.com</w:t>
      </w:r>
      <w:r>
        <w:rPr>
          <w:rStyle w:val="4"/>
          <w:rFonts w:hint="eastAsia" w:ascii="方正黑体_GBK" w:hAnsi="黑体" w:eastAsia="方正黑体_GBK" w:cs="黑体"/>
          <w:color w:val="auto"/>
          <w:sz w:val="28"/>
          <w:szCs w:val="28"/>
          <w:u w:val="none"/>
        </w:rPr>
        <w:fldChar w:fldCharType="end"/>
      </w:r>
    </w:p>
    <w:p>
      <w:pPr>
        <w:overflowPunct w:val="0"/>
        <w:spacing w:line="300" w:lineRule="exact"/>
        <w:ind w:firstLine="560" w:firstLineChars="200"/>
        <w:jc w:val="left"/>
        <w:rPr>
          <w:rFonts w:hint="eastAsia" w:ascii="方正黑体_GBK" w:hAnsi="Times New Roman" w:eastAsia="方正黑体_GBK"/>
          <w:sz w:val="28"/>
          <w:szCs w:val="28"/>
        </w:rPr>
        <w:sectPr>
          <w:pgSz w:w="16838" w:h="11906" w:orient="landscape"/>
          <w:pgMar w:top="2041" w:right="1588" w:bottom="1985" w:left="1588" w:header="737" w:footer="1644" w:gutter="0"/>
          <w:cols w:space="720" w:num="1"/>
          <w:docGrid w:linePitch="580" w:charSpace="-1683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0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0"/>
    <w:rPr>
      <w:color w:val="0000FF"/>
      <w:u w:val="single"/>
    </w:rPr>
  </w:style>
  <w:style w:type="table" w:customStyle="1" w:styleId="5">
    <w:name w:val="Table Normal"/>
    <w:semiHidden/>
    <w:unhideWhenUsed/>
    <w:qFormat/>
    <w:uiPriority w:val="0"/>
    <w:rPr>
      <w:rFonts w:ascii="Times New Roman" w:hAnsi="Times New Roman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2025-03-24T07:02:12Z</dcterms:created>
  <dc:creator>Administrator</dc:creator>
  <cp:lastModifiedBy>Administrator</cp:lastModifiedBy>
  <dcterms:modified xsi:type="dcterms:W3CDTF">2025-03-24T07:02:19Z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