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hAnsi="宋体" w:eastAsia="方正黑体_GBK" w:cs="宋体"/>
          <w:color w:val="000000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附件</w:t>
      </w:r>
      <w:r>
        <w:rPr>
          <w:rFonts w:ascii="方正黑体_GBK" w:hAnsi="宋体" w:eastAsia="方正黑体_GBK" w:cs="宋体"/>
          <w:color w:val="000000"/>
          <w:kern w:val="0"/>
          <w:szCs w:val="32"/>
        </w:rPr>
        <w:t>2</w:t>
      </w:r>
    </w:p>
    <w:p>
      <w:pPr>
        <w:spacing w:line="580" w:lineRule="exact"/>
        <w:rPr>
          <w:rFonts w:ascii="方正黑体_GBK" w:hAnsi="宋体" w:eastAsia="方正黑体_GBK" w:cs="仿宋"/>
          <w:szCs w:val="32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第21届省运会比赛项目奖牌、分数计算办法</w:t>
      </w:r>
    </w:p>
    <w:tbl>
      <w:tblPr>
        <w:tblStyle w:val="3"/>
        <w:tblW w:w="141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83"/>
        <w:gridCol w:w="639"/>
        <w:gridCol w:w="525"/>
        <w:gridCol w:w="562"/>
        <w:gridCol w:w="487"/>
        <w:gridCol w:w="624"/>
        <w:gridCol w:w="624"/>
        <w:gridCol w:w="572"/>
        <w:gridCol w:w="600"/>
        <w:gridCol w:w="562"/>
        <w:gridCol w:w="780"/>
        <w:gridCol w:w="700"/>
        <w:gridCol w:w="647"/>
        <w:gridCol w:w="600"/>
        <w:gridCol w:w="609"/>
        <w:gridCol w:w="576"/>
        <w:gridCol w:w="636"/>
        <w:gridCol w:w="544"/>
        <w:gridCol w:w="569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40" w:firstLineChars="100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名次</w:t>
            </w:r>
          </w:p>
          <w:p>
            <w:pPr>
              <w:spacing w:line="440" w:lineRule="exact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项目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小项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第一名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第二名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第三名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第四名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第五名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第六名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第七名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第八名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金牌</w:t>
            </w:r>
          </w:p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tblHeader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</w:t>
            </w:r>
          </w:p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银牌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铜牌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金牌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分数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篮球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男女各组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45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排球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男女各组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45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足球11人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男女各组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45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足球8人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男女各组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27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手曲</w:t>
            </w:r>
          </w:p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棒垒橄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甲、乙组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45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27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0.5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其他比赛项目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　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Cs w:val="32"/>
        </w:rPr>
      </w:pPr>
      <w:r>
        <w:rPr>
          <w:rFonts w:hint="eastAsia" w:ascii="方正黑体_GBK" w:hAnsi="宋体" w:eastAsia="方正黑体_GBK" w:cs="仿宋"/>
          <w:bCs/>
          <w:spacing w:val="12"/>
          <w:sz w:val="24"/>
          <w:szCs w:val="24"/>
        </w:rPr>
        <w:t>备注：手曲棒垒橄项目，若在第十五届全运会上取得金牌，奖牌和分数计算办法与篮球、排球、足球（11人）相同；否则，奖牌和分数计算办法与足球（8人）相同。</w:t>
      </w:r>
    </w:p>
    <w:p>
      <w:pPr>
        <w:widowControl/>
        <w:jc w:val="left"/>
        <w:rPr>
          <w:rFonts w:ascii="方正仿宋_GBK" w:hAnsi="仿宋" w:eastAsia="方正仿宋_GBK" w:cs="仿宋"/>
          <w:szCs w:val="32"/>
        </w:rPr>
        <w:sectPr>
          <w:pgSz w:w="16838" w:h="11906" w:orient="landscape"/>
          <w:pgMar w:top="2041" w:right="1588" w:bottom="1985" w:left="1588" w:header="737" w:footer="1644" w:gutter="0"/>
          <w:cols w:space="425" w:num="1"/>
          <w:docGrid w:type="lines"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2024-12-31T08:59:13Z</dcterms:created>
  <dc:creator>Administrator</dc:creator>
  <cp:lastModifiedBy>Administrator</cp:lastModifiedBy>
  <dcterms:modified xsi:type="dcterms:W3CDTF">2024-12-31T08:59:21Z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