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附件1</w:t>
      </w:r>
    </w:p>
    <w:p>
      <w:pPr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szCs w:val="32"/>
        </w:rPr>
      </w:pPr>
    </w:p>
    <w:p>
      <w:pPr>
        <w:pStyle w:val="3"/>
        <w:spacing w:line="6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课程安排</w:t>
      </w:r>
    </w:p>
    <w:tbl>
      <w:tblPr>
        <w:tblStyle w:val="5"/>
        <w:tblW w:w="13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8"/>
        <w:gridCol w:w="626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hAnsiTheme="minorEastAsia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Cs/>
                <w:sz w:val="28"/>
                <w:szCs w:val="28"/>
              </w:rPr>
              <w:t>日期</w:t>
            </w:r>
          </w:p>
        </w:tc>
        <w:tc>
          <w:tcPr>
            <w:tcW w:w="25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hAnsiTheme="minorEastAsia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Cs/>
                <w:sz w:val="28"/>
                <w:szCs w:val="28"/>
              </w:rPr>
              <w:t>时  间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hAnsiTheme="minorEastAsia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34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hAnsiTheme="minorEastAsia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Cs/>
                <w:sz w:val="28"/>
                <w:szCs w:val="28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7月8日</w:t>
            </w:r>
          </w:p>
        </w:tc>
        <w:tc>
          <w:tcPr>
            <w:tcW w:w="25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9:00~12:00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速度训练的前沿理念与创新（理论）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刘瑞东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5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14:00~17:00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直线速度专项力量与爆发力训练</w:t>
            </w:r>
          </w:p>
        </w:tc>
        <w:tc>
          <w:tcPr>
            <w:tcW w:w="3402" w:type="dxa"/>
            <w:noWrap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  <w:t>梁  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7月9日</w:t>
            </w:r>
          </w:p>
        </w:tc>
        <w:tc>
          <w:tcPr>
            <w:tcW w:w="25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9:00~12:00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省优秀运动队速度、灵敏训练实践分享与研讨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省优秀运动队体能教练员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5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14:00~17:00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移动变向过程中的损伤风险与预防训练策略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袁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Cs/>
                <w:sz w:val="28"/>
                <w:szCs w:val="28"/>
              </w:rPr>
              <w:t>7月10日</w:t>
            </w:r>
          </w:p>
        </w:tc>
        <w:tc>
          <w:tcPr>
            <w:tcW w:w="25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9:00~12:00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变向灵敏训练前言理念与创新（理论）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黎涌明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5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14:00~17:00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多方向移动能力训练（实践）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温  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Theme="minorEastAsia" w:cstheme="minorBidi"/>
      <w:b/>
      <w:sz w:val="24"/>
      <w:szCs w:val="24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2024-07-03T01:03:30Z</dcterms:created>
  <dc:creator>Administrator</dc:creator>
  <cp:lastModifiedBy>Administrator</cp:lastModifiedBy>
  <dcterms:modified xsi:type="dcterms:W3CDTF">2024-07-03T01:03:38Z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