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方正黑体_GBK" w:hAnsi="方正小标宋_GBK" w:eastAsia="方正黑体_GBK" w:cs="方正小标宋_GBK"/>
          <w:bCs/>
          <w:szCs w:val="32"/>
        </w:rPr>
      </w:pPr>
      <w:r>
        <w:rPr>
          <w:rFonts w:hint="eastAsia" w:ascii="方正黑体_GBK" w:hAnsi="方正小标宋_GBK" w:eastAsia="方正黑体_GBK" w:cs="方正小标宋_GBK"/>
          <w:bCs/>
          <w:szCs w:val="32"/>
        </w:rPr>
        <w:t>附件</w:t>
      </w:r>
    </w:p>
    <w:p>
      <w:pPr>
        <w:spacing w:line="60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ascii="方正小标宋_GBK" w:hAnsi="仿宋" w:eastAsia="方正小标宋_GBK"/>
          <w:sz w:val="44"/>
          <w:szCs w:val="44"/>
        </w:rPr>
        <w:t>体育场地变动情况申请表</w:t>
      </w:r>
    </w:p>
    <w:p>
      <w:pPr>
        <w:spacing w:line="580" w:lineRule="exact"/>
        <w:jc w:val="left"/>
        <w:rPr>
          <w:rFonts w:eastAsia="方正黑体_GBK"/>
          <w:kern w:val="0"/>
          <w:sz w:val="24"/>
        </w:rPr>
      </w:pPr>
      <w:r>
        <w:rPr>
          <w:rFonts w:eastAsia="方正黑体_GBK"/>
          <w:kern w:val="0"/>
          <w:sz w:val="24"/>
        </w:rPr>
        <w:t>汇总单位（盖章）：                                                                     日期：</w:t>
      </w:r>
    </w:p>
    <w:tbl>
      <w:tblPr>
        <w:tblStyle w:val="4"/>
        <w:tblW w:w="14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00"/>
        <w:gridCol w:w="4182"/>
        <w:gridCol w:w="1755"/>
        <w:gridCol w:w="1743"/>
        <w:gridCol w:w="1740"/>
        <w:gridCol w:w="1473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变动类别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场地类型及编码</w:t>
            </w:r>
          </w:p>
        </w:tc>
        <w:tc>
          <w:tcPr>
            <w:tcW w:w="41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地址及场地名称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现场地面积(㎡)</w:t>
            </w:r>
          </w:p>
        </w:tc>
        <w:tc>
          <w:tcPr>
            <w:tcW w:w="17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 xml:space="preserve">原场地面积(㎡) 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 xml:space="preserve">初步审核结果 </w:t>
            </w:r>
          </w:p>
          <w:p>
            <w:pPr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(由设区市体育局填列)</w:t>
            </w:r>
          </w:p>
        </w:tc>
        <w:tc>
          <w:tcPr>
            <w:tcW w:w="14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 xml:space="preserve">复核结果 </w:t>
            </w:r>
          </w:p>
          <w:p>
            <w:pPr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(由省体育局填列)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473" w:type="dxa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805" w:type="dxa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473" w:type="dxa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805" w:type="dxa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473" w:type="dxa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805" w:type="dxa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473" w:type="dxa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805" w:type="dxa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总计</w:t>
            </w:r>
          </w:p>
        </w:tc>
        <w:tc>
          <w:tcPr>
            <w:tcW w:w="41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——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473" w:type="dxa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  <w:tc>
          <w:tcPr>
            <w:tcW w:w="1805" w:type="dxa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</w:p>
        </w:tc>
      </w:tr>
    </w:tbl>
    <w:p>
      <w:pPr>
        <w:spacing w:line="580" w:lineRule="exact"/>
        <w:jc w:val="left"/>
        <w:rPr>
          <w:rFonts w:eastAsia="方正黑体_GBK"/>
          <w:kern w:val="0"/>
          <w:sz w:val="24"/>
        </w:rPr>
      </w:pPr>
      <w:r>
        <w:rPr>
          <w:rFonts w:eastAsia="方正黑体_GBK"/>
          <w:kern w:val="0"/>
          <w:sz w:val="24"/>
        </w:rPr>
        <w:t>单位负责人：                                                                      填报人：</w:t>
      </w:r>
    </w:p>
    <w:p>
      <w:pPr>
        <w:spacing w:line="340" w:lineRule="exact"/>
        <w:rPr>
          <w:rFonts w:eastAsia="方正黑体_GBK"/>
          <w:spacing w:val="-8"/>
          <w:sz w:val="24"/>
        </w:rPr>
      </w:pPr>
    </w:p>
    <w:p>
      <w:pPr>
        <w:spacing w:line="340" w:lineRule="exact"/>
        <w:rPr>
          <w:rFonts w:hint="eastAsia" w:eastAsia="方正黑体_GBK"/>
          <w:sz w:val="24"/>
        </w:rPr>
      </w:pPr>
      <w:r>
        <w:rPr>
          <w:rFonts w:eastAsia="方正黑体_GBK"/>
          <w:spacing w:val="-8"/>
          <w:sz w:val="24"/>
        </w:rPr>
        <w:t>填报说明</w:t>
      </w:r>
      <w:r>
        <w:rPr>
          <w:rFonts w:eastAsia="方正黑体_GBK"/>
          <w:sz w:val="24"/>
        </w:rPr>
        <w:t>：1. 变动类别分：改（扩）建、拆除、减少、漏报。</w:t>
      </w:r>
    </w:p>
    <w:p>
      <w:pPr>
        <w:spacing w:line="340" w:lineRule="exact"/>
        <w:rPr>
          <w:rFonts w:hint="eastAsia" w:eastAsia="方正黑体_GBK"/>
          <w:sz w:val="24"/>
        </w:rPr>
      </w:pPr>
      <w:r>
        <w:rPr>
          <w:rFonts w:eastAsia="方正黑体_GBK"/>
          <w:color w:val="FFFFFF"/>
          <w:spacing w:val="-8"/>
          <w:sz w:val="24"/>
        </w:rPr>
        <w:t>填报说明</w:t>
      </w:r>
      <w:r>
        <w:rPr>
          <w:rFonts w:eastAsia="方正黑体_GBK"/>
          <w:color w:val="FFFFFF"/>
          <w:sz w:val="24"/>
        </w:rPr>
        <w:t>：</w:t>
      </w:r>
      <w:r>
        <w:rPr>
          <w:rFonts w:eastAsia="方正黑体_GBK"/>
          <w:sz w:val="24"/>
        </w:rPr>
        <w:t>2. 拆除类场地在“现场地面积”栏填“0”，改（扩）建及减少类场地必须准确填列信息，特别是变动前后的面积数。</w:t>
      </w:r>
    </w:p>
    <w:p>
      <w:pPr>
        <w:spacing w:line="340" w:lineRule="exact"/>
      </w:pPr>
      <w:r>
        <w:rPr>
          <w:rFonts w:eastAsia="方正黑体_GBK"/>
          <w:color w:val="FFFFFF"/>
          <w:spacing w:val="-8"/>
          <w:sz w:val="24"/>
        </w:rPr>
        <w:t>填报说明</w:t>
      </w:r>
      <w:r>
        <w:rPr>
          <w:rFonts w:eastAsia="方正黑体_GBK"/>
          <w:color w:val="FFFFFF"/>
          <w:sz w:val="24"/>
        </w:rPr>
        <w:t>：</w:t>
      </w:r>
      <w:r>
        <w:rPr>
          <w:rFonts w:eastAsia="方正黑体_GBK"/>
          <w:sz w:val="24"/>
        </w:rPr>
        <w:t>3. 汇总单位为设区市体育局，初步审核结果由设区市体育局填列，复核结果由省体育局填写。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1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200" w:leftChars="200" w:hanging="200" w:hangingChars="200"/>
    </w:pPr>
    <w:rPr>
      <w:sz w:val="21"/>
      <w:szCs w:val="24"/>
    </w:r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Char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2024-06-07T01:46:18Z</dcterms:created>
  <dc:creator>Administrator</dc:creator>
  <cp:lastModifiedBy>Administrator</cp:lastModifiedBy>
  <dcterms:modified xsi:type="dcterms:W3CDTF">2024-06-07T01:46:31Z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