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方正黑体_GBK" w:hAnsi="方正黑体_GBK" w:eastAsia="方正黑体_GBK" w:cs="方正黑体_GBK"/>
        </w:rPr>
      </w:pPr>
      <w:r>
        <w:rPr>
          <w:rFonts w:hint="eastAsia" w:ascii="方正黑体_GBK" w:hAnsi="方正黑体_GBK" w:eastAsia="方正黑体_GBK" w:cs="方正黑体_GBK"/>
        </w:rPr>
        <w:t>附件1</w:t>
      </w:r>
    </w:p>
    <w:p>
      <w:pPr>
        <w:widowControl/>
        <w:spacing w:line="700" w:lineRule="exact"/>
        <w:jc w:val="center"/>
        <w:rPr>
          <w:rFonts w:eastAsia="方正黑体_GBK"/>
        </w:rPr>
      </w:pP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w:t>
      </w:r>
      <w:r>
        <w:rPr>
          <w:rFonts w:hint="eastAsia" w:ascii="方正小标宋_GBK" w:hAnsi="方正小标宋_GBK" w:eastAsia="方正小标宋_GBK" w:cs="方正小标宋_GBK"/>
          <w:sz w:val="44"/>
          <w:szCs w:val="44"/>
          <w:lang w:eastAsia="zh-Hans"/>
        </w:rPr>
        <w:t>第二</w:t>
      </w:r>
      <w:r>
        <w:rPr>
          <w:rFonts w:hint="eastAsia" w:ascii="方正小标宋_GBK" w:hAnsi="方正小标宋_GBK" w:eastAsia="方正小标宋_GBK" w:cs="方正小标宋_GBK"/>
          <w:sz w:val="44"/>
          <w:szCs w:val="44"/>
        </w:rPr>
        <w:t>届幼儿体育嘉年华方案</w:t>
      </w:r>
    </w:p>
    <w:p>
      <w:pPr>
        <w:spacing w:line="700" w:lineRule="exact"/>
        <w:jc w:val="center"/>
      </w:pPr>
    </w:p>
    <w:p>
      <w:pPr>
        <w:spacing w:line="580" w:lineRule="exact"/>
        <w:ind w:firstLine="640" w:firstLineChars="200"/>
        <w:rPr>
          <w:rFonts w:ascii="方正黑体_GBK" w:eastAsia="方正黑体_GBK"/>
        </w:rPr>
      </w:pPr>
      <w:r>
        <w:rPr>
          <w:rFonts w:hint="eastAsia" w:ascii="方正黑体_GBK" w:eastAsia="方正黑体_GBK"/>
        </w:rPr>
        <w:t>一、组织机构</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（一）主办单位：江苏省体育局、江苏省体育总会、江苏省广播电视总台</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（二）承办单位：江苏省幼儿体育协会、各分站承办市体育局、体育总会</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（三）协办单位：</w:t>
      </w:r>
      <w:r>
        <w:rPr>
          <w:rFonts w:hint="eastAsia" w:ascii="方正仿宋_GBK" w:hAnsi="方正仿宋_GBK" w:eastAsia="方正仿宋_GBK" w:cs="方正仿宋_GBK"/>
          <w:lang w:eastAsia="zh-Hans"/>
        </w:rPr>
        <w:t>江苏</w:t>
      </w:r>
      <w:r>
        <w:rPr>
          <w:rFonts w:hint="eastAsia" w:ascii="方正仿宋_GBK" w:hAnsi="方正仿宋_GBK" w:eastAsia="方正仿宋_GBK" w:cs="方正仿宋_GBK"/>
        </w:rPr>
        <w:t>省</w:t>
      </w:r>
      <w:r>
        <w:rPr>
          <w:rFonts w:hint="eastAsia" w:ascii="方正仿宋_GBK" w:hAnsi="方正仿宋_GBK" w:eastAsia="方正仿宋_GBK" w:cs="方正仿宋_GBK"/>
          <w:lang w:eastAsia="zh-Hans"/>
        </w:rPr>
        <w:t>体育科学研究所</w:t>
      </w:r>
      <w:r>
        <w:rPr>
          <w:rFonts w:hint="eastAsia" w:ascii="方正仿宋_GBK" w:hAnsi="方正仿宋_GBK" w:eastAsia="方正仿宋_GBK" w:cs="方正仿宋_GBK"/>
        </w:rPr>
        <w:t>、江苏省学生体育协会中小学工作委员会、江苏省棋类运动协会</w:t>
      </w:r>
    </w:p>
    <w:p>
      <w:pPr>
        <w:spacing w:line="580" w:lineRule="exact"/>
        <w:ind w:firstLine="640" w:firstLineChars="200"/>
        <w:rPr>
          <w:rFonts w:ascii="方正黑体_GBK" w:eastAsia="方正黑体_GBK"/>
        </w:rPr>
      </w:pPr>
      <w:r>
        <w:rPr>
          <w:rFonts w:hint="eastAsia" w:ascii="方正黑体_GBK" w:eastAsia="方正黑体_GBK"/>
        </w:rPr>
        <w:t>二、活动时间及地点</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江苏省第二届幼儿体育嘉年华活动将于</w:t>
      </w:r>
      <w:r>
        <w:rPr>
          <w:rFonts w:hint="eastAsia" w:ascii="方正仿宋_GBK" w:eastAsia="方正仿宋_GBK"/>
        </w:rPr>
        <w:t>2024</w:t>
      </w:r>
      <w:r>
        <w:rPr>
          <w:rFonts w:hint="eastAsia" w:ascii="方正仿宋_GBK" w:hAnsi="方正仿宋_GBK" w:eastAsia="方正仿宋_GBK" w:cs="方正仿宋_GBK"/>
        </w:rPr>
        <w:t>年</w:t>
      </w:r>
      <w:r>
        <w:rPr>
          <w:rFonts w:hint="eastAsia" w:ascii="方正仿宋_GBK" w:eastAsia="方正仿宋_GBK"/>
        </w:rPr>
        <w:t>5</w:t>
      </w:r>
      <w:r>
        <w:rPr>
          <w:rFonts w:hint="eastAsia" w:ascii="方正仿宋_GBK" w:hAnsi="方正仿宋_GBK" w:eastAsia="方正仿宋_GBK" w:cs="方正仿宋_GBK"/>
        </w:rPr>
        <w:t>月至</w:t>
      </w:r>
      <w:r>
        <w:rPr>
          <w:rFonts w:hint="eastAsia" w:ascii="方正仿宋_GBK" w:eastAsia="方正仿宋_GBK"/>
        </w:rPr>
        <w:t>11</w:t>
      </w:r>
      <w:r>
        <w:rPr>
          <w:rFonts w:hint="eastAsia" w:ascii="方正仿宋_GBK" w:hAnsi="方正仿宋_GBK" w:eastAsia="方正仿宋_GBK" w:cs="方正仿宋_GBK"/>
        </w:rPr>
        <w:t>月举办，本次活动全年设七个分站嘉年华，日期、地点</w:t>
      </w:r>
      <w:r>
        <w:rPr>
          <w:rFonts w:hint="eastAsia" w:ascii="方正仿宋_GBK" w:hAnsi="方正仿宋_GBK" w:eastAsia="方正仿宋_GBK" w:cs="方正仿宋_GBK"/>
          <w:lang w:eastAsia="zh-Hans"/>
        </w:rPr>
        <w:t>及具体安排等由各分站承办单位</w:t>
      </w:r>
      <w:r>
        <w:rPr>
          <w:rFonts w:hint="eastAsia" w:ascii="方正仿宋_GBK" w:hAnsi="方正仿宋_GBK" w:eastAsia="方正仿宋_GBK" w:cs="方正仿宋_GBK"/>
        </w:rPr>
        <w:t>另行通知。</w:t>
      </w:r>
    </w:p>
    <w:p>
      <w:pPr>
        <w:spacing w:line="580" w:lineRule="exact"/>
        <w:ind w:firstLine="640" w:firstLineChars="200"/>
        <w:rPr>
          <w:rFonts w:ascii="方正黑体_GBK" w:eastAsia="方正黑体_GBK"/>
        </w:rPr>
      </w:pPr>
      <w:r>
        <w:rPr>
          <w:rFonts w:hint="eastAsia" w:ascii="方正黑体_GBK" w:eastAsia="方正黑体_GBK"/>
        </w:rPr>
        <w:t>三、活动项目</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各分站活动统一设置幼儿体适能、开心国象等基础项目，并可根据各片区情况设置</w:t>
      </w:r>
      <w:r>
        <w:rPr>
          <w:rFonts w:hint="eastAsia" w:ascii="方正仿宋_GBK" w:eastAsia="方正仿宋_GBK"/>
        </w:rPr>
        <w:t>1~2项</w:t>
      </w:r>
      <w:r>
        <w:rPr>
          <w:rFonts w:hint="eastAsia" w:ascii="方正仿宋_GBK" w:hAnsi="方正仿宋_GBK" w:eastAsia="方正仿宋_GBK" w:cs="方正仿宋_GBK"/>
        </w:rPr>
        <w:t>适宜幼儿开展的特色</w:t>
      </w:r>
      <w:r>
        <w:rPr>
          <w:rFonts w:hint="eastAsia" w:ascii="方正仿宋_GBK" w:hAnsi="方正仿宋_GBK" w:eastAsia="方正仿宋_GBK" w:cs="方正仿宋_GBK"/>
          <w:lang w:eastAsia="zh-Hans"/>
        </w:rPr>
        <w:t>体育</w:t>
      </w:r>
      <w:r>
        <w:rPr>
          <w:rFonts w:hint="eastAsia" w:ascii="方正仿宋_GBK" w:hAnsi="方正仿宋_GBK" w:eastAsia="方正仿宋_GBK" w:cs="方正仿宋_GBK"/>
        </w:rPr>
        <w:t>项目。</w:t>
      </w:r>
    </w:p>
    <w:p>
      <w:pPr>
        <w:spacing w:line="580" w:lineRule="exact"/>
        <w:ind w:firstLine="640" w:firstLineChars="200"/>
        <w:rPr>
          <w:rFonts w:ascii="方正黑体_GBK" w:eastAsia="方正黑体_GBK"/>
        </w:rPr>
      </w:pPr>
      <w:r>
        <w:rPr>
          <w:rFonts w:hint="eastAsia" w:ascii="方正黑体_GBK" w:eastAsia="方正黑体_GBK"/>
        </w:rPr>
        <w:t>四、参加办法</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各分站以本分片区幼儿园、</w:t>
      </w:r>
      <w:r>
        <w:rPr>
          <w:rFonts w:hint="eastAsia" w:ascii="方正仿宋_GBK" w:hAnsi="方正仿宋_GBK" w:eastAsia="方正仿宋_GBK" w:cs="方正仿宋_GBK"/>
          <w:lang w:eastAsia="zh-Hans"/>
        </w:rPr>
        <w:t>培训机构或俱乐部</w:t>
      </w:r>
      <w:r>
        <w:rPr>
          <w:rFonts w:hint="eastAsia" w:ascii="方正仿宋_GBK" w:hAnsi="方正仿宋_GBK" w:eastAsia="方正仿宋_GBK" w:cs="方正仿宋_GBK"/>
        </w:rPr>
        <w:t>为单位组队</w:t>
      </w:r>
      <w:r>
        <w:rPr>
          <w:rFonts w:hint="eastAsia" w:ascii="方正仿宋_GBK" w:hAnsi="方正仿宋_GBK" w:eastAsia="方正仿宋_GBK" w:cs="方正仿宋_GBK"/>
          <w:lang w:eastAsia="zh-Hans"/>
        </w:rPr>
        <w:t>报名</w:t>
      </w:r>
      <w:r>
        <w:rPr>
          <w:rFonts w:hint="eastAsia" w:ascii="方正仿宋_GBK" w:hAnsi="方正仿宋_GBK" w:eastAsia="方正仿宋_GBK" w:cs="方正仿宋_GBK"/>
        </w:rPr>
        <w:t>参加各项目活动，领队、指导</w:t>
      </w:r>
      <w:r>
        <w:rPr>
          <w:rFonts w:hint="eastAsia" w:ascii="方正仿宋_GBK" w:hAnsi="方正仿宋_GBK" w:eastAsia="方正仿宋_GBK" w:cs="方正仿宋_GBK"/>
          <w:lang w:eastAsia="zh-Hans"/>
        </w:rPr>
        <w:t>教师</w:t>
      </w:r>
      <w:r>
        <w:rPr>
          <w:rFonts w:hint="eastAsia" w:ascii="方正仿宋_GBK" w:hAnsi="方正仿宋_GBK" w:eastAsia="方正仿宋_GBK" w:cs="方正仿宋_GBK"/>
        </w:rPr>
        <w:t>应为本</w:t>
      </w:r>
      <w:r>
        <w:rPr>
          <w:rFonts w:hint="eastAsia" w:ascii="方正仿宋_GBK" w:hAnsi="方正仿宋_GBK" w:eastAsia="方正仿宋_GBK" w:cs="方正仿宋_GBK"/>
          <w:lang w:eastAsia="zh-Hans"/>
        </w:rPr>
        <w:t>单位</w:t>
      </w:r>
      <w:r>
        <w:rPr>
          <w:rFonts w:hint="eastAsia" w:ascii="方正仿宋_GBK" w:hAnsi="方正仿宋_GBK" w:eastAsia="方正仿宋_GBK" w:cs="方正仿宋_GBK"/>
        </w:rPr>
        <w:t>老师，队员须为</w:t>
      </w:r>
      <w:r>
        <w:rPr>
          <w:rFonts w:hint="eastAsia" w:ascii="方正仿宋_GBK" w:hAnsi="方正仿宋_GBK" w:eastAsia="方正仿宋_GBK" w:cs="方正仿宋_GBK"/>
          <w:lang w:eastAsia="zh-Hans"/>
        </w:rPr>
        <w:t>幼儿园在册在读</w:t>
      </w:r>
      <w:r>
        <w:rPr>
          <w:rFonts w:hint="eastAsia" w:ascii="方正仿宋_GBK" w:hAnsi="方正仿宋_GBK" w:eastAsia="方正仿宋_GBK" w:cs="方正仿宋_GBK"/>
        </w:rPr>
        <w:t>大班幼儿。领队、指导</w:t>
      </w:r>
      <w:r>
        <w:rPr>
          <w:rFonts w:hint="eastAsia" w:ascii="方正仿宋_GBK" w:hAnsi="方正仿宋_GBK" w:eastAsia="方正仿宋_GBK" w:cs="方正仿宋_GBK"/>
          <w:lang w:eastAsia="zh-Hans"/>
        </w:rPr>
        <w:t>教师</w:t>
      </w:r>
      <w:r>
        <w:rPr>
          <w:rFonts w:hint="eastAsia" w:ascii="方正仿宋_GBK" w:hAnsi="方正仿宋_GBK" w:eastAsia="方正仿宋_GBK" w:cs="方正仿宋_GBK"/>
        </w:rPr>
        <w:t>及队员均</w:t>
      </w:r>
      <w:r>
        <w:rPr>
          <w:rFonts w:hint="eastAsia" w:ascii="方正仿宋_GBK" w:hAnsi="方正仿宋_GBK" w:eastAsia="方正仿宋_GBK" w:cs="方正仿宋_GBK"/>
          <w:lang w:eastAsia="zh-Hans"/>
        </w:rPr>
        <w:t>须</w:t>
      </w:r>
      <w:r>
        <w:rPr>
          <w:rFonts w:hint="eastAsia" w:ascii="方正仿宋_GBK" w:hAnsi="方正仿宋_GBK" w:eastAsia="方正仿宋_GBK" w:cs="方正仿宋_GBK"/>
        </w:rPr>
        <w:t>提供有资质的医疗单位出具的体检证明、意外伤害保险单和</w:t>
      </w:r>
      <w:r>
        <w:rPr>
          <w:rFonts w:hint="eastAsia" w:ascii="方正仿宋_GBK" w:hAnsi="方正仿宋_GBK" w:eastAsia="方正仿宋_GBK" w:cs="方正仿宋_GBK"/>
          <w:lang w:eastAsia="zh-Hans"/>
        </w:rPr>
        <w:t>本人（</w:t>
      </w:r>
      <w:r>
        <w:rPr>
          <w:rFonts w:hint="eastAsia" w:ascii="方正仿宋_GBK" w:hAnsi="方正仿宋_GBK" w:eastAsia="方正仿宋_GBK" w:cs="方正仿宋_GBK"/>
        </w:rPr>
        <w:t>监护人）同意书等材料。</w:t>
      </w:r>
    </w:p>
    <w:p>
      <w:pPr>
        <w:spacing w:line="580" w:lineRule="exact"/>
        <w:ind w:firstLine="640" w:firstLineChars="200"/>
        <w:rPr>
          <w:rFonts w:ascii="方正黑体_GBK" w:eastAsia="方正黑体_GBK"/>
        </w:rPr>
      </w:pPr>
      <w:r>
        <w:rPr>
          <w:rFonts w:hint="eastAsia" w:ascii="方正黑体_GBK" w:eastAsia="方正黑体_GBK"/>
        </w:rPr>
        <w:t>五、活动办法</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（一）幼儿体适能活动内容将结合幼儿身心发展规律，设置趣味田径、速度跑酷、体能挑战等活动。</w:t>
      </w:r>
    </w:p>
    <w:p>
      <w:pPr>
        <w:spacing w:line="580" w:lineRule="exact"/>
        <w:ind w:firstLine="640" w:firstLineChars="200"/>
        <w:rPr>
          <w:rFonts w:ascii="方正仿宋_GBK" w:hAnsi="方正仿宋_GBK" w:eastAsia="方正仿宋_GBK" w:cs="方正仿宋_GBK"/>
          <w:highlight w:val="yellow"/>
        </w:rPr>
      </w:pPr>
      <w:r>
        <w:rPr>
          <w:rFonts w:hint="eastAsia" w:ascii="方正仿宋_GBK" w:hAnsi="方正仿宋_GBK" w:eastAsia="方正仿宋_GBK" w:cs="方正仿宋_GBK"/>
        </w:rPr>
        <w:t>（二）开心国象活动内容采用省幼儿体育协会与省棋类运动协会商定的活动办法。</w:t>
      </w:r>
    </w:p>
    <w:p>
      <w:pPr>
        <w:spacing w:line="580" w:lineRule="exact"/>
        <w:ind w:firstLine="640" w:firstLineChars="200"/>
        <w:rPr>
          <w:rFonts w:ascii="方正仿宋_GBK" w:hAnsi="方正仿宋简体" w:eastAsia="方正仿宋_GBK" w:cs="方正仿宋简体"/>
        </w:rPr>
      </w:pPr>
      <w:r>
        <w:rPr>
          <w:rFonts w:hint="eastAsia" w:ascii="方正仿宋_GBK" w:hAnsi="方正仿宋_GBK" w:eastAsia="方正仿宋_GBK" w:cs="方正仿宋_GBK"/>
        </w:rPr>
        <w:t>（三）各站特色项目的活动办法由分站承办单位确定。</w:t>
      </w:r>
    </w:p>
    <w:p>
      <w:pPr>
        <w:spacing w:line="580" w:lineRule="exact"/>
        <w:ind w:firstLine="640" w:firstLineChars="200"/>
        <w:rPr>
          <w:rFonts w:ascii="方正黑体_GBK" w:eastAsia="方正黑体_GBK"/>
        </w:rPr>
      </w:pPr>
      <w:r>
        <w:rPr>
          <w:rFonts w:hint="eastAsia" w:ascii="方正黑体_GBK" w:eastAsia="方正黑体_GBK"/>
        </w:rPr>
        <w:t>六、奖项设置</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（一）各项目根据队伍总成绩，按照队伍数量</w:t>
      </w:r>
      <w:r>
        <w:rPr>
          <w:rFonts w:hint="eastAsia" w:ascii="方正仿宋_GBK" w:eastAsia="方正仿宋_GBK"/>
        </w:rPr>
        <w:t>3:3:4</w:t>
      </w:r>
      <w:r>
        <w:rPr>
          <w:rFonts w:hint="eastAsia" w:ascii="方正仿宋_GBK" w:hAnsi="方正仿宋_GBK" w:eastAsia="方正仿宋_GBK" w:cs="方正仿宋_GBK"/>
        </w:rPr>
        <w:t>的比例录取团队一、二、三等奖。</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1．获一等奖队伍的队员颁发“全能小健将”证书；</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2．获二等奖队伍的队员颁发“运动小达人”证书；</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3．获三等奖队伍的队员颁发“健康小宝贝”证书；</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4．完成活动队伍的指导员颁发“优秀指导</w:t>
      </w:r>
      <w:r>
        <w:rPr>
          <w:rFonts w:hint="eastAsia" w:ascii="方正仿宋_GBK" w:hAnsi="方正仿宋_GBK" w:eastAsia="方正仿宋_GBK" w:cs="方正仿宋_GBK"/>
          <w:lang w:eastAsia="zh-Hans"/>
        </w:rPr>
        <w:t>教师</w:t>
      </w:r>
      <w:r>
        <w:rPr>
          <w:rFonts w:hint="eastAsia" w:ascii="方正仿宋_GBK" w:hAnsi="方正仿宋_GBK" w:eastAsia="方正仿宋_GBK" w:cs="方正仿宋_GBK"/>
        </w:rPr>
        <w:t>”证书。</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（二）根据各</w:t>
      </w:r>
      <w:r>
        <w:rPr>
          <w:rFonts w:hint="eastAsia" w:ascii="方正仿宋_GBK" w:hAnsi="方正仿宋_GBK" w:eastAsia="方正仿宋_GBK" w:cs="方正仿宋_GBK"/>
          <w:lang w:eastAsia="zh-Hans"/>
        </w:rPr>
        <w:t>单位</w:t>
      </w:r>
      <w:r>
        <w:rPr>
          <w:rFonts w:hint="eastAsia" w:ascii="方正仿宋_GBK" w:hAnsi="方正仿宋_GBK" w:eastAsia="方正仿宋_GBK" w:cs="方正仿宋_GBK"/>
        </w:rPr>
        <w:t>组织发动情况和参加活动的人数，评选“优秀组织奖”。</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（三）根据各</w:t>
      </w:r>
      <w:r>
        <w:rPr>
          <w:rFonts w:hint="eastAsia" w:ascii="方正仿宋_GBK" w:hAnsi="方正仿宋_GBK" w:eastAsia="方正仿宋_GBK" w:cs="方正仿宋_GBK"/>
          <w:lang w:eastAsia="zh-Hans"/>
        </w:rPr>
        <w:t>单位</w:t>
      </w:r>
      <w:r>
        <w:rPr>
          <w:rFonts w:hint="eastAsia" w:ascii="方正仿宋_GBK" w:hAnsi="方正仿宋_GBK" w:eastAsia="方正仿宋_GBK" w:cs="方正仿宋_GBK"/>
        </w:rPr>
        <w:t>队伍和队员现场表现情况，评选“体育道德风尚奖”。</w:t>
      </w:r>
    </w:p>
    <w:p>
      <w:pPr>
        <w:spacing w:line="580" w:lineRule="exact"/>
        <w:ind w:firstLine="640" w:firstLineChars="200"/>
        <w:rPr>
          <w:rFonts w:ascii="方正黑体_GBK" w:eastAsia="方正黑体_GBK"/>
        </w:rPr>
      </w:pPr>
      <w:r>
        <w:rPr>
          <w:rFonts w:hint="eastAsia" w:ascii="方正黑体_GBK" w:eastAsia="方正黑体_GBK"/>
        </w:rPr>
        <w:t>七、其他</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（一）各分站活动由设区市体育部门等单位向省幼儿体育协会申办。</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（二）各单位参加活动的差旅费、食宿费和体检、保险等费用自理，各分站活动不收取任何费用。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F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2024-05-31T01:42:59Z</dcterms:created>
  <dc:creator>Administrator</dc:creator>
  <cp:lastModifiedBy>Administrator</cp:lastModifiedBy>
  <dcterms:modified xsi:type="dcterms:W3CDTF">2024-05-31T01:43:08Z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