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pStyle w:val="2"/>
        <w:spacing w:line="700" w:lineRule="exact"/>
        <w:ind w:firstLine="0" w:firstLineChars="0"/>
        <w:rPr>
          <w:rFonts w:ascii="方正仿宋_GBK" w:eastAsia="方正仿宋_GBK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u w:val="single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2024年省配灯光球场（改建）项目备案表</w:t>
      </w:r>
    </w:p>
    <w:p>
      <w:pPr>
        <w:spacing w:line="700" w:lineRule="exact"/>
      </w:pPr>
    </w:p>
    <w:p>
      <w:pPr>
        <w:rPr>
          <w:rFonts w:ascii="方正黑体_GBK" w:hAnsi="Times New Roman" w:eastAsia="方正黑体_GBK"/>
          <w:sz w:val="28"/>
          <w:szCs w:val="28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</w:rPr>
        <w:t>填报单位（公章）：                 填报日期：               填报人：           联系电话：</w:t>
      </w:r>
    </w:p>
    <w:tbl>
      <w:tblPr>
        <w:tblStyle w:val="4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43"/>
        <w:gridCol w:w="3004"/>
        <w:gridCol w:w="952"/>
        <w:gridCol w:w="1464"/>
        <w:gridCol w:w="1237"/>
        <w:gridCol w:w="1134"/>
        <w:gridCol w:w="1559"/>
        <w:gridCol w:w="127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县（市、区）</w:t>
            </w: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安装地址（详细地址）</w:t>
            </w: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场地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类型</w:t>
            </w: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产权归属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灯具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数量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（组）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是否已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录入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省平台</w:t>
            </w: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安装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</w:tr>
    </w:tbl>
    <w:p>
      <w:pPr>
        <w:pStyle w:val="2"/>
        <w:ind w:firstLine="0" w:firstLineChars="0"/>
        <w:sectPr>
          <w:pgSz w:w="16838" w:h="11906" w:orient="landscape"/>
          <w:pgMar w:top="2041" w:right="1588" w:bottom="1985" w:left="1588" w:header="737" w:footer="1644" w:gutter="0"/>
          <w:cols w:space="425" w:num="1"/>
          <w:docGrid w:type="lines" w:linePitch="580" w:charSpace="-1683"/>
        </w:sectPr>
      </w:pPr>
      <w:r>
        <w:rPr>
          <w:rFonts w:hint="eastAsia" w:ascii="方正黑体_GBK" w:hAnsi="方正楷体_GBK" w:eastAsia="方正黑体_GBK" w:cs="方正楷体_GBK"/>
          <w:color w:val="000000"/>
          <w:sz w:val="24"/>
        </w:rPr>
        <w:t>备注：请按此格式用excel表填报。场地类型填报五人制足球场、篮球场、羽毛球场、网球场等；安装地区填报“农村”或“城区”。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  <w:sz w:val="21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2024-03-25T08:07:32Z</dcterms:created>
  <dc:creator>Administrator</dc:creator>
  <cp:lastModifiedBy>Administrator</cp:lastModifiedBy>
  <dcterms:modified xsi:type="dcterms:W3CDTF">2024-03-25T08:07:37Z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