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楷体" w:eastAsia="方正黑体_GBK" w:cs="仿宋"/>
        </w:rPr>
      </w:pPr>
      <w:r>
        <w:rPr>
          <w:rFonts w:hint="eastAsia" w:ascii="方正黑体_GBK" w:hAnsi="楷体" w:eastAsia="方正黑体_GBK" w:cs="仿宋"/>
        </w:rPr>
        <w:t>附件3</w:t>
      </w:r>
    </w:p>
    <w:p>
      <w:pPr>
        <w:spacing w:before="290" w:beforeLines="50"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江苏省青少年体育训练营项目结项审核表</w:t>
      </w:r>
    </w:p>
    <w:p>
      <w:pPr>
        <w:spacing w:line="600" w:lineRule="exact"/>
        <w:jc w:val="center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（承办部门/单位填写）</w:t>
      </w:r>
    </w:p>
    <w:tbl>
      <w:tblPr>
        <w:tblStyle w:val="2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843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项目名称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举办时间/地点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主办部门/单位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承办单位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pPr>
              <w:spacing w:line="460" w:lineRule="exact"/>
              <w:jc w:val="left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学员评价训练营项目质量评估情况</w:t>
            </w:r>
          </w:p>
          <w:p>
            <w:pPr>
              <w:spacing w:line="460" w:lineRule="exact"/>
              <w:ind w:firstLine="210" w:firstLineChars="100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质量评估表发放回收情况：发放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份；回收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份；回收率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%。</w:t>
            </w:r>
          </w:p>
          <w:p>
            <w:pPr>
              <w:spacing w:line="460" w:lineRule="exact"/>
              <w:ind w:firstLine="210" w:firstLineChars="100"/>
              <w:jc w:val="lef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质量评估得分情况（平均）：训练营设计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分；活动内容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分；教学水平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分；</w:t>
            </w:r>
          </w:p>
          <w:p>
            <w:pPr>
              <w:spacing w:line="460" w:lineRule="exact"/>
              <w:ind w:firstLine="210" w:firstLineChars="100"/>
              <w:jc w:val="left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FFFFFF"/>
                <w:sz w:val="21"/>
                <w:szCs w:val="21"/>
              </w:rPr>
              <w:t>质量评估得分情况（平均）：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活动管理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分；训练营效果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分。综合得分</w:t>
            </w:r>
            <w:r>
              <w:rPr>
                <w:rFonts w:hint="eastAsia" w:ascii="方正仿宋_GBK" w:eastAsia="方正仿宋_GBK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pPr>
              <w:spacing w:line="460" w:lineRule="exact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训练营项目综合评定（结合学员评价和主办、承办单位在项目管理过程中所掌握信息，进行综合评定）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1.项目设置情况（科学性和必要性）：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2.计划执行情况（对象、时间、地点与训练营计划一致性）：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3.活动情况（活动内容、课程教学水平、活动管理）：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4.经费使用管理情况：</w:t>
            </w:r>
          </w:p>
          <w:p>
            <w:pPr>
              <w:spacing w:line="460" w:lineRule="exact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5.目标实现及成果体现：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pPr>
              <w:spacing w:line="460" w:lineRule="exact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对该训练营项目的建议：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过程管理及绩效评价支撑材料</w:t>
            </w:r>
          </w:p>
          <w:p>
            <w:pPr>
              <w:spacing w:line="46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（支撑材料需一并报送）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ind w:firstLine="210" w:firstLineChars="10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训练营手册（  ）   资料汇编（  ）   授课提纲（  ）</w:t>
            </w:r>
          </w:p>
          <w:p>
            <w:pPr>
              <w:spacing w:line="460" w:lineRule="exact"/>
              <w:ind w:firstLine="210" w:firstLineChars="10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训练营小结（  ）   其他资料（</w:t>
            </w:r>
            <w:r>
              <w:rPr>
                <w:rFonts w:hint="eastAsia" w:ascii="方正仿宋_GBK" w:eastAsia="方正仿宋_GBK"/>
                <w:color w:val="BFBFBF"/>
                <w:sz w:val="21"/>
                <w:szCs w:val="21"/>
              </w:rPr>
              <w:t>请注明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 xml:space="preserve">             ）</w:t>
            </w:r>
          </w:p>
          <w:p>
            <w:pPr>
              <w:spacing w:line="460" w:lineRule="exact"/>
              <w:ind w:firstLine="210" w:firstLineChars="10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（请在已提供支撑材料的相应括号内打“√”）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51" w:type="dxa"/>
            <w:gridSpan w:val="5"/>
            <w:shd w:val="clear" w:color="auto" w:fill="auto"/>
          </w:tcPr>
          <w:p>
            <w:pPr>
              <w:spacing w:line="460" w:lineRule="exact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>训练营项目经费使用情况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 xml:space="preserve">  经费渠道：                    预算至部门/单位：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 xml:space="preserve">   经费预算数额：   万元         计划参训人数：          计划天数：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 xml:space="preserve">   经费实际支出：   万元         实际参训人数：          实际天数：</w:t>
            </w:r>
          </w:p>
          <w:p>
            <w:pPr>
              <w:spacing w:line="4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经费结余：   万元             经费预算至部门/单位财务部门（签字  盖章）：</w:t>
            </w:r>
          </w:p>
          <w:p>
            <w:pPr>
              <w:spacing w:line="460" w:lineRule="exact"/>
              <w:ind w:right="880"/>
              <w:jc w:val="right"/>
              <w:rPr>
                <w:rFonts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z w:val="21"/>
                <w:szCs w:val="21"/>
              </w:rPr>
              <w:t xml:space="preserve">年    月    日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2024-01-31T01:17:15Z</dcterms:created>
  <dc:creator>Administrator</dc:creator>
  <cp:lastModifiedBy>Administrator</cp:lastModifiedBy>
  <dcterms:modified xsi:type="dcterms:W3CDTF">2024-01-31T01:17:20Z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