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黑体" w:eastAsia="方正黑体_GBK"/>
        </w:rPr>
      </w:pPr>
      <w:r>
        <w:rPr>
          <w:rFonts w:ascii="方正黑体_GBK" w:hAnsi="黑体" w:eastAsia="方正黑体_GBK"/>
        </w:rPr>
        <w:t>附件3</w:t>
      </w:r>
    </w:p>
    <w:p>
      <w:pPr>
        <w:spacing w:line="600" w:lineRule="exact"/>
        <w:jc w:val="center"/>
        <w:rPr>
          <w:rFonts w:eastAsia="方正黑体_GBK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江苏省社区运动会统一标识</w:t>
      </w:r>
    </w:p>
    <w:p>
      <w:pPr>
        <w:spacing w:line="600" w:lineRule="exact"/>
        <w:jc w:val="center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</w:rPr>
        <w:t>（江苏省社区运动会服务平台提供标识素材下载）</w:t>
      </w:r>
    </w:p>
    <w:p>
      <w:pPr>
        <w:spacing w:line="600" w:lineRule="exact"/>
        <w:jc w:val="center"/>
        <w:rPr>
          <w:rFonts w:eastAsia="方正黑体_GBK"/>
        </w:rPr>
      </w:pPr>
    </w:p>
    <w:p>
      <w:r>
        <w:rPr>
          <w:rFonts w:eastAsia="方正黑体_GBK"/>
        </w:rPr>
        <w:drawing>
          <wp:inline distT="0" distB="0" distL="0" distR="0">
            <wp:extent cx="4673600" cy="6032500"/>
            <wp:effectExtent l="0" t="0" r="12700" b="6350"/>
            <wp:docPr id="1" name="图片 1" descr="模板-path0214.a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模板-path0214.ai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60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1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2023-03-15T03:07:30Z</dcterms:created>
  <dc:creator>Administrator</dc:creator>
  <cp:lastModifiedBy>Administrator</cp:lastModifiedBy>
  <dcterms:modified xsi:type="dcterms:W3CDTF">2023-03-15T03:07:40Z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